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BC0E" w14:textId="77777777" w:rsidR="00584989" w:rsidRDefault="00584989" w:rsidP="00584989">
      <w:pPr>
        <w:spacing w:before="120"/>
        <w:jc w:val="center"/>
        <w:rPr>
          <w:rFonts w:ascii="Calibri" w:hAnsi="Calibri" w:cs="Arial"/>
          <w:lang w:val="en-US"/>
        </w:rPr>
      </w:pPr>
      <w:r>
        <w:rPr>
          <w:rFonts w:ascii="Calibri" w:hAnsi="Calibri" w:cs="Arial"/>
          <w:b/>
          <w:lang w:val="en-US"/>
        </w:rPr>
        <w:t>COURSE OUTLINE</w:t>
      </w:r>
    </w:p>
    <w:p w14:paraId="40EC1E8E" w14:textId="77777777" w:rsidR="00584989" w:rsidRDefault="00584989" w:rsidP="003D4888">
      <w:pPr>
        <w:widowControl w:val="0"/>
        <w:numPr>
          <w:ilvl w:val="0"/>
          <w:numId w:val="39"/>
        </w:numPr>
        <w:autoSpaceDE w:val="0"/>
        <w:autoSpaceDN w:val="0"/>
        <w:adjustRightInd w:val="0"/>
        <w:spacing w:before="120" w:after="240"/>
        <w:ind w:left="426"/>
        <w:rPr>
          <w:rFonts w:ascii="Calibri" w:hAnsi="Calibri" w:cs="Arial"/>
          <w:b/>
          <w:color w:val="000000"/>
          <w:lang w:val="en-US"/>
        </w:rPr>
      </w:pPr>
      <w:r>
        <w:rPr>
          <w:rFonts w:ascii="Calibri"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216"/>
        <w:gridCol w:w="1073"/>
        <w:gridCol w:w="1208"/>
        <w:gridCol w:w="344"/>
        <w:gridCol w:w="1622"/>
      </w:tblGrid>
      <w:tr w:rsidR="004437F1" w14:paraId="148346A3"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3D5D13A4"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SCHOOL</w:t>
            </w:r>
          </w:p>
        </w:tc>
        <w:tc>
          <w:tcPr>
            <w:tcW w:w="5463" w:type="dxa"/>
            <w:gridSpan w:val="5"/>
            <w:tcBorders>
              <w:top w:val="single" w:sz="4" w:space="0" w:color="auto"/>
              <w:left w:val="single" w:sz="4" w:space="0" w:color="auto"/>
              <w:bottom w:val="single" w:sz="4" w:space="0" w:color="auto"/>
              <w:right w:val="single" w:sz="4" w:space="0" w:color="auto"/>
            </w:tcBorders>
          </w:tcPr>
          <w:p w14:paraId="36C73D31" w14:textId="5AE0E270" w:rsidR="004437F1" w:rsidRDefault="004437F1" w:rsidP="004437F1">
            <w:pPr>
              <w:rPr>
                <w:rFonts w:ascii="Calibri" w:hAnsi="Calibri" w:cs="Arial"/>
                <w:color w:val="1F3864" w:themeColor="accent1" w:themeShade="80"/>
                <w:sz w:val="20"/>
                <w:szCs w:val="20"/>
              </w:rPr>
            </w:pPr>
            <w:r w:rsidRPr="005F1DD8">
              <w:rPr>
                <w:rFonts w:ascii="Calibri" w:hAnsi="Calibri" w:cs="Arial"/>
                <w:caps/>
                <w:color w:val="002060"/>
                <w:sz w:val="20"/>
                <w:szCs w:val="20"/>
                <w:lang w:val="en-US"/>
              </w:rPr>
              <w:t>Agricultural and Forestry Sciences</w:t>
            </w:r>
          </w:p>
        </w:tc>
      </w:tr>
      <w:tr w:rsidR="004437F1" w:rsidRPr="00EE5FD0" w14:paraId="50227AA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B3999C9"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DEPARTMENT</w:t>
            </w:r>
          </w:p>
        </w:tc>
        <w:tc>
          <w:tcPr>
            <w:tcW w:w="5463" w:type="dxa"/>
            <w:gridSpan w:val="5"/>
            <w:tcBorders>
              <w:top w:val="single" w:sz="4" w:space="0" w:color="auto"/>
              <w:left w:val="single" w:sz="4" w:space="0" w:color="auto"/>
              <w:bottom w:val="single" w:sz="4" w:space="0" w:color="auto"/>
              <w:right w:val="single" w:sz="4" w:space="0" w:color="auto"/>
            </w:tcBorders>
          </w:tcPr>
          <w:p w14:paraId="3BCD5AD5" w14:textId="005BD9E7" w:rsidR="004437F1" w:rsidRPr="004437F1" w:rsidRDefault="004437F1" w:rsidP="004437F1">
            <w:pPr>
              <w:rPr>
                <w:rFonts w:ascii="Calibri" w:hAnsi="Calibri" w:cs="Arial"/>
                <w:color w:val="1F3864" w:themeColor="accent1" w:themeShade="80"/>
                <w:sz w:val="20"/>
                <w:szCs w:val="20"/>
                <w:lang w:val="en-US"/>
              </w:rPr>
            </w:pPr>
            <w:r w:rsidRPr="005F1DD8">
              <w:rPr>
                <w:rFonts w:ascii="Calibri" w:hAnsi="Calibri" w:cs="Arial"/>
                <w:caps/>
                <w:color w:val="002060"/>
                <w:sz w:val="20"/>
                <w:szCs w:val="20"/>
                <w:lang w:val="en-US"/>
              </w:rPr>
              <w:t>Forestry and Management of the Environment and Natural Resources</w:t>
            </w:r>
          </w:p>
        </w:tc>
      </w:tr>
      <w:tr w:rsidR="004437F1" w14:paraId="4EDBB9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5C8AB11"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LEVEL OF STUDIES</w:t>
            </w:r>
          </w:p>
        </w:tc>
        <w:tc>
          <w:tcPr>
            <w:tcW w:w="5463" w:type="dxa"/>
            <w:gridSpan w:val="5"/>
            <w:tcBorders>
              <w:top w:val="single" w:sz="4" w:space="0" w:color="auto"/>
              <w:left w:val="single" w:sz="4" w:space="0" w:color="auto"/>
              <w:bottom w:val="single" w:sz="4" w:space="0" w:color="auto"/>
              <w:right w:val="single" w:sz="4" w:space="0" w:color="auto"/>
            </w:tcBorders>
          </w:tcPr>
          <w:p w14:paraId="0E5786D1" w14:textId="5EC32604" w:rsidR="004437F1" w:rsidRDefault="004437F1" w:rsidP="004437F1">
            <w:pPr>
              <w:rPr>
                <w:rFonts w:ascii="Calibri" w:hAnsi="Calibri" w:cs="Arial"/>
                <w:color w:val="1F3864" w:themeColor="accent1" w:themeShade="80"/>
                <w:sz w:val="20"/>
                <w:szCs w:val="20"/>
              </w:rPr>
            </w:pPr>
            <w:r>
              <w:rPr>
                <w:rFonts w:ascii="Calibri" w:hAnsi="Calibri" w:cs="Arial"/>
                <w:color w:val="002060"/>
                <w:sz w:val="20"/>
                <w:szCs w:val="20"/>
              </w:rPr>
              <w:t>7</w:t>
            </w:r>
          </w:p>
        </w:tc>
      </w:tr>
      <w:tr w:rsidR="004437F1" w14:paraId="03784959"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5E55DE64"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 xml:space="preserve">COURSE CODE </w:t>
            </w:r>
          </w:p>
        </w:tc>
        <w:tc>
          <w:tcPr>
            <w:tcW w:w="1216" w:type="dxa"/>
            <w:tcBorders>
              <w:top w:val="single" w:sz="4" w:space="0" w:color="auto"/>
              <w:left w:val="single" w:sz="4" w:space="0" w:color="auto"/>
              <w:bottom w:val="single" w:sz="4" w:space="0" w:color="auto"/>
              <w:right w:val="single" w:sz="4" w:space="0" w:color="auto"/>
            </w:tcBorders>
          </w:tcPr>
          <w:p w14:paraId="1F41798C" w14:textId="77777777" w:rsidR="004437F1" w:rsidRDefault="004437F1" w:rsidP="004437F1">
            <w:pPr>
              <w:rPr>
                <w:rFonts w:ascii="Calibri" w:hAnsi="Calibri" w:cs="Arial"/>
                <w:b/>
                <w:color w:val="1F3864" w:themeColor="accent1" w:themeShade="80"/>
                <w:sz w:val="20"/>
                <w:szCs w:val="20"/>
              </w:rPr>
            </w:pPr>
          </w:p>
        </w:tc>
        <w:tc>
          <w:tcPr>
            <w:tcW w:w="2281"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DE0B3D2"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SEMESTER</w:t>
            </w:r>
          </w:p>
        </w:tc>
        <w:tc>
          <w:tcPr>
            <w:tcW w:w="1966" w:type="dxa"/>
            <w:gridSpan w:val="2"/>
            <w:tcBorders>
              <w:top w:val="single" w:sz="4" w:space="0" w:color="auto"/>
              <w:left w:val="single" w:sz="4" w:space="0" w:color="auto"/>
              <w:bottom w:val="single" w:sz="4" w:space="0" w:color="auto"/>
              <w:right w:val="single" w:sz="4" w:space="0" w:color="auto"/>
            </w:tcBorders>
          </w:tcPr>
          <w:p w14:paraId="205F4F77" w14:textId="77777777" w:rsidR="004437F1" w:rsidRDefault="004437F1" w:rsidP="004437F1">
            <w:pPr>
              <w:rPr>
                <w:rFonts w:ascii="Calibri" w:hAnsi="Calibri" w:cs="Arial"/>
                <w:b/>
                <w:color w:val="1F3864" w:themeColor="accent1" w:themeShade="80"/>
                <w:sz w:val="20"/>
                <w:szCs w:val="20"/>
                <w:lang w:val="en-US"/>
              </w:rPr>
            </w:pPr>
          </w:p>
        </w:tc>
      </w:tr>
      <w:tr w:rsidR="004437F1" w:rsidRPr="00EE5FD0" w14:paraId="609BD30A" w14:textId="77777777" w:rsidTr="00316B1C">
        <w:trPr>
          <w:trHeight w:val="375"/>
        </w:trPr>
        <w:tc>
          <w:tcPr>
            <w:tcW w:w="300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A288E4"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COURSE TITLE</w:t>
            </w:r>
          </w:p>
        </w:tc>
        <w:tc>
          <w:tcPr>
            <w:tcW w:w="5463" w:type="dxa"/>
            <w:gridSpan w:val="5"/>
            <w:tcBorders>
              <w:top w:val="single" w:sz="4" w:space="0" w:color="auto"/>
              <w:left w:val="single" w:sz="4" w:space="0" w:color="auto"/>
              <w:bottom w:val="single" w:sz="4" w:space="0" w:color="auto"/>
              <w:right w:val="single" w:sz="4" w:space="0" w:color="auto"/>
            </w:tcBorders>
            <w:vAlign w:val="center"/>
          </w:tcPr>
          <w:p w14:paraId="4E6A5716" w14:textId="4527272B" w:rsidR="004437F1" w:rsidRPr="00EE5FD0" w:rsidRDefault="004437F1" w:rsidP="004437F1">
            <w:pPr>
              <w:rPr>
                <w:lang w:val="en-US"/>
              </w:rPr>
            </w:pPr>
            <w:r>
              <w:rPr>
                <w:color w:val="1F3864" w:themeColor="accent1" w:themeShade="80"/>
                <w:sz w:val="20"/>
                <w:szCs w:val="20"/>
                <w:lang w:val="en-US"/>
              </w:rPr>
              <w:t>S</w:t>
            </w:r>
            <w:r w:rsidRPr="005A437C">
              <w:rPr>
                <w:color w:val="1F3864" w:themeColor="accent1" w:themeShade="80"/>
                <w:sz w:val="20"/>
                <w:szCs w:val="20"/>
                <w:lang w:val="en-US"/>
              </w:rPr>
              <w:t xml:space="preserve">oil </w:t>
            </w:r>
            <w:r>
              <w:rPr>
                <w:color w:val="1F3864" w:themeColor="accent1" w:themeShade="80"/>
                <w:sz w:val="20"/>
                <w:szCs w:val="20"/>
                <w:lang w:val="en-US"/>
              </w:rPr>
              <w:t>M</w:t>
            </w:r>
            <w:r w:rsidRPr="005A437C">
              <w:rPr>
                <w:color w:val="1F3864" w:themeColor="accent1" w:themeShade="80"/>
                <w:sz w:val="20"/>
                <w:szCs w:val="20"/>
                <w:lang w:val="en-US"/>
              </w:rPr>
              <w:t xml:space="preserve">echanics - </w:t>
            </w:r>
            <w:r>
              <w:rPr>
                <w:color w:val="1F3864" w:themeColor="accent1" w:themeShade="80"/>
                <w:sz w:val="20"/>
                <w:szCs w:val="20"/>
                <w:lang w:val="en-US"/>
              </w:rPr>
              <w:t>R</w:t>
            </w:r>
            <w:r w:rsidRPr="005A437C">
              <w:rPr>
                <w:color w:val="1F3864" w:themeColor="accent1" w:themeShade="80"/>
                <w:sz w:val="20"/>
                <w:szCs w:val="20"/>
                <w:lang w:val="en-US"/>
              </w:rPr>
              <w:t xml:space="preserve">oad </w:t>
            </w:r>
            <w:r>
              <w:rPr>
                <w:color w:val="1F3864" w:themeColor="accent1" w:themeShade="80"/>
                <w:sz w:val="20"/>
                <w:szCs w:val="20"/>
                <w:lang w:val="en-US"/>
              </w:rPr>
              <w:t>P</w:t>
            </w:r>
            <w:r w:rsidRPr="005A437C">
              <w:rPr>
                <w:color w:val="1F3864" w:themeColor="accent1" w:themeShade="80"/>
                <w:sz w:val="20"/>
                <w:szCs w:val="20"/>
                <w:lang w:val="en-US"/>
              </w:rPr>
              <w:t xml:space="preserve">avement </w:t>
            </w:r>
            <w:r>
              <w:rPr>
                <w:color w:val="1F3864" w:themeColor="accent1" w:themeShade="80"/>
                <w:sz w:val="20"/>
                <w:szCs w:val="20"/>
                <w:lang w:val="en-US"/>
              </w:rPr>
              <w:t>D</w:t>
            </w:r>
            <w:r w:rsidRPr="005A437C">
              <w:rPr>
                <w:color w:val="1F3864" w:themeColor="accent1" w:themeShade="80"/>
                <w:sz w:val="20"/>
                <w:szCs w:val="20"/>
                <w:lang w:val="en-US"/>
              </w:rPr>
              <w:t>esign</w:t>
            </w:r>
          </w:p>
        </w:tc>
      </w:tr>
      <w:tr w:rsidR="004437F1" w14:paraId="71DEDE41" w14:textId="77777777" w:rsidTr="00316B1C">
        <w:trPr>
          <w:trHeight w:val="196"/>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54FBFDA0" w14:textId="77777777" w:rsidR="004437F1" w:rsidRDefault="004437F1" w:rsidP="004437F1">
            <w:pPr>
              <w:jc w:val="center"/>
              <w:rPr>
                <w:rFonts w:ascii="Calibri" w:hAnsi="Calibri" w:cs="Arial"/>
                <w:b/>
                <w:sz w:val="20"/>
                <w:szCs w:val="20"/>
                <w:lang w:val="en-US"/>
              </w:rPr>
            </w:pPr>
            <w:r>
              <w:rPr>
                <w:rFonts w:ascii="Calibri" w:hAnsi="Calibri" w:cs="Arial"/>
                <w:b/>
                <w:sz w:val="20"/>
                <w:szCs w:val="20"/>
                <w:lang w:val="en-US"/>
              </w:rPr>
              <w:t xml:space="preserve">TEACHING ACTIVITIES </w:t>
            </w:r>
            <w:r>
              <w:rPr>
                <w:rFonts w:ascii="Calibri" w:hAnsi="Calibri" w:cs="Arial"/>
                <w:b/>
                <w:sz w:val="20"/>
                <w:szCs w:val="20"/>
                <w:lang w:val="en-US"/>
              </w:rPr>
              <w:br/>
            </w:r>
            <w:r>
              <w:rPr>
                <w:rFonts w:ascii="Calibri" w:hAnsi="Calibri" w:cs="Arial"/>
                <w:i/>
                <w:sz w:val="18"/>
                <w:szCs w:val="18"/>
                <w:lang w:val="en-US"/>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623DB88B" w14:textId="77777777" w:rsidR="004437F1" w:rsidRDefault="004437F1" w:rsidP="004437F1">
            <w:pPr>
              <w:jc w:val="center"/>
              <w:rPr>
                <w:rFonts w:ascii="Calibri" w:hAnsi="Calibri" w:cs="Arial"/>
                <w:b/>
                <w:sz w:val="20"/>
                <w:szCs w:val="20"/>
              </w:rPr>
            </w:pPr>
            <w:r>
              <w:rPr>
                <w:rFonts w:ascii="Calibri" w:hAnsi="Calibri" w:cs="Arial"/>
                <w:b/>
                <w:sz w:val="20"/>
                <w:szCs w:val="20"/>
                <w:lang w:val="en-US"/>
              </w:rPr>
              <w:t>TEACHING HOURS PER WEEK</w:t>
            </w:r>
          </w:p>
        </w:tc>
        <w:tc>
          <w:tcPr>
            <w:tcW w:w="162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DD8908" w14:textId="77777777" w:rsidR="004437F1" w:rsidRDefault="004437F1" w:rsidP="004437F1">
            <w:pPr>
              <w:jc w:val="center"/>
              <w:rPr>
                <w:rFonts w:ascii="Calibri" w:hAnsi="Calibri" w:cs="Arial"/>
                <w:b/>
                <w:sz w:val="20"/>
                <w:szCs w:val="20"/>
              </w:rPr>
            </w:pPr>
            <w:r>
              <w:rPr>
                <w:rFonts w:ascii="Calibri" w:hAnsi="Calibri" w:cs="Arial"/>
                <w:b/>
                <w:sz w:val="20"/>
                <w:szCs w:val="20"/>
                <w:lang w:val="en-US"/>
              </w:rPr>
              <w:t>ECTS CREDITS</w:t>
            </w:r>
          </w:p>
        </w:tc>
      </w:tr>
      <w:tr w:rsidR="004437F1" w14:paraId="04CCED8E"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0E01689D" w14:textId="23A1179E" w:rsidR="004437F1" w:rsidRDefault="004437F1" w:rsidP="004437F1">
            <w:pPr>
              <w:jc w:val="right"/>
              <w:rPr>
                <w:rFonts w:ascii="Calibri" w:hAnsi="Calibri" w:cs="Arial"/>
                <w:color w:val="002060"/>
                <w:sz w:val="20"/>
                <w:szCs w:val="20"/>
              </w:rPr>
            </w:pPr>
            <w:r>
              <w:rPr>
                <w:rFonts w:ascii="Calibri" w:hAnsi="Calibri" w:cs="Arial"/>
                <w:color w:val="002060"/>
                <w:sz w:val="20"/>
                <w:szCs w:val="20"/>
                <w:lang w:val="en-US"/>
              </w:rPr>
              <w:t>THEORY</w:t>
            </w:r>
            <w:r w:rsidRPr="000A0630">
              <w:rPr>
                <w:rFonts w:ascii="Calibri" w:hAnsi="Calibri" w:cs="Arial"/>
                <w:color w:val="002060"/>
                <w:sz w:val="20"/>
                <w:szCs w:val="20"/>
              </w:rPr>
              <w:t>:</w:t>
            </w:r>
          </w:p>
        </w:tc>
        <w:tc>
          <w:tcPr>
            <w:tcW w:w="1552" w:type="dxa"/>
            <w:gridSpan w:val="2"/>
            <w:tcBorders>
              <w:top w:val="single" w:sz="4" w:space="0" w:color="auto"/>
              <w:left w:val="single" w:sz="4" w:space="0" w:color="auto"/>
              <w:bottom w:val="single" w:sz="4" w:space="0" w:color="auto"/>
              <w:right w:val="single" w:sz="4" w:space="0" w:color="auto"/>
            </w:tcBorders>
          </w:tcPr>
          <w:p w14:paraId="67171265" w14:textId="07B15345" w:rsidR="004437F1" w:rsidRDefault="004437F1" w:rsidP="004437F1">
            <w:pPr>
              <w:jc w:val="center"/>
              <w:rPr>
                <w:rFonts w:ascii="Calibri" w:hAnsi="Calibri" w:cs="Arial"/>
                <w:color w:val="1F3864" w:themeColor="accent1" w:themeShade="80"/>
                <w:sz w:val="20"/>
                <w:szCs w:val="20"/>
              </w:rPr>
            </w:pPr>
            <w:r>
              <w:rPr>
                <w:rFonts w:cs="Arial"/>
                <w:sz w:val="20"/>
                <w:szCs w:val="20"/>
                <w:lang w:val="en-US"/>
              </w:rPr>
              <w:t>3</w:t>
            </w:r>
          </w:p>
        </w:tc>
        <w:tc>
          <w:tcPr>
            <w:tcW w:w="1622" w:type="dxa"/>
            <w:tcBorders>
              <w:top w:val="single" w:sz="4" w:space="0" w:color="auto"/>
              <w:left w:val="single" w:sz="4" w:space="0" w:color="auto"/>
              <w:bottom w:val="single" w:sz="4" w:space="0" w:color="auto"/>
              <w:right w:val="single" w:sz="4" w:space="0" w:color="auto"/>
            </w:tcBorders>
          </w:tcPr>
          <w:p w14:paraId="7B2991D7" w14:textId="77777777" w:rsidR="004437F1" w:rsidRDefault="004437F1" w:rsidP="004437F1">
            <w:pPr>
              <w:jc w:val="center"/>
              <w:rPr>
                <w:rFonts w:ascii="Calibri" w:hAnsi="Calibri" w:cs="Arial"/>
                <w:color w:val="1F3864" w:themeColor="accent1" w:themeShade="80"/>
                <w:sz w:val="20"/>
                <w:szCs w:val="20"/>
              </w:rPr>
            </w:pPr>
          </w:p>
        </w:tc>
      </w:tr>
      <w:tr w:rsidR="004437F1" w14:paraId="11A727F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44C20B38" w14:textId="7613C7C9" w:rsidR="004437F1" w:rsidRDefault="004437F1" w:rsidP="004437F1">
            <w:pPr>
              <w:jc w:val="right"/>
              <w:rPr>
                <w:rFonts w:ascii="Calibri" w:hAnsi="Calibri" w:cs="Arial"/>
                <w:b/>
                <w:color w:val="002060"/>
                <w:sz w:val="20"/>
                <w:szCs w:val="20"/>
              </w:rPr>
            </w:pPr>
            <w:r>
              <w:rPr>
                <w:rFonts w:ascii="Calibri" w:hAnsi="Calibri" w:cs="Arial"/>
                <w:color w:val="002060"/>
                <w:sz w:val="20"/>
                <w:szCs w:val="20"/>
                <w:lang w:val="en-US"/>
              </w:rPr>
              <w:t>LABORATORY</w:t>
            </w:r>
            <w:r w:rsidRPr="00D12095">
              <w:rPr>
                <w:rFonts w:ascii="Calibri" w:hAnsi="Calibri" w:cs="Arial"/>
                <w:color w:val="002060"/>
                <w:sz w:val="20"/>
                <w:szCs w:val="20"/>
              </w:rPr>
              <w:t>/</w:t>
            </w:r>
            <w:r>
              <w:rPr>
                <w:rFonts w:ascii="Calibri" w:hAnsi="Calibri" w:cs="Arial"/>
                <w:color w:val="002060"/>
                <w:sz w:val="20"/>
                <w:szCs w:val="20"/>
                <w:lang w:val="en-US"/>
              </w:rPr>
              <w:t>EXERCISES</w:t>
            </w:r>
            <w:r w:rsidRPr="00D12095">
              <w:rPr>
                <w:rFonts w:ascii="Calibri" w:hAnsi="Calibri" w:cs="Arial"/>
                <w:color w:val="002060"/>
                <w:sz w:val="20"/>
                <w:szCs w:val="20"/>
              </w:rPr>
              <w:t>:</w:t>
            </w:r>
          </w:p>
        </w:tc>
        <w:tc>
          <w:tcPr>
            <w:tcW w:w="1552" w:type="dxa"/>
            <w:gridSpan w:val="2"/>
            <w:tcBorders>
              <w:top w:val="single" w:sz="4" w:space="0" w:color="auto"/>
              <w:left w:val="single" w:sz="4" w:space="0" w:color="auto"/>
              <w:bottom w:val="single" w:sz="4" w:space="0" w:color="auto"/>
              <w:right w:val="single" w:sz="4" w:space="0" w:color="auto"/>
            </w:tcBorders>
          </w:tcPr>
          <w:p w14:paraId="63354ABE" w14:textId="38D4421A" w:rsidR="004437F1" w:rsidRDefault="004437F1" w:rsidP="004437F1">
            <w:pPr>
              <w:jc w:val="center"/>
              <w:rPr>
                <w:rFonts w:ascii="Calibri" w:hAnsi="Calibri" w:cs="Arial"/>
                <w:color w:val="002060"/>
                <w:sz w:val="20"/>
                <w:szCs w:val="20"/>
              </w:rPr>
            </w:pPr>
            <w:r>
              <w:rPr>
                <w:rFonts w:cs="Arial"/>
                <w:sz w:val="20"/>
                <w:szCs w:val="20"/>
                <w:lang w:val="en-US"/>
              </w:rPr>
              <w:t>0</w:t>
            </w:r>
          </w:p>
        </w:tc>
        <w:tc>
          <w:tcPr>
            <w:tcW w:w="1622" w:type="dxa"/>
            <w:tcBorders>
              <w:top w:val="single" w:sz="4" w:space="0" w:color="auto"/>
              <w:left w:val="single" w:sz="4" w:space="0" w:color="auto"/>
              <w:bottom w:val="single" w:sz="4" w:space="0" w:color="auto"/>
              <w:right w:val="single" w:sz="4" w:space="0" w:color="auto"/>
            </w:tcBorders>
          </w:tcPr>
          <w:p w14:paraId="0E814E57" w14:textId="77777777" w:rsidR="004437F1" w:rsidRDefault="004437F1" w:rsidP="004437F1">
            <w:pPr>
              <w:jc w:val="center"/>
              <w:rPr>
                <w:rFonts w:ascii="Calibri" w:hAnsi="Calibri" w:cs="Arial"/>
                <w:color w:val="002060"/>
                <w:sz w:val="20"/>
                <w:szCs w:val="20"/>
              </w:rPr>
            </w:pPr>
          </w:p>
        </w:tc>
      </w:tr>
      <w:tr w:rsidR="004437F1" w14:paraId="60D30DCA"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tcPr>
          <w:p w14:paraId="54B5DA38" w14:textId="6FE45D7B" w:rsidR="004437F1" w:rsidRDefault="004437F1" w:rsidP="004437F1">
            <w:pPr>
              <w:jc w:val="right"/>
              <w:rPr>
                <w:rFonts w:ascii="Calibri" w:hAnsi="Calibri" w:cs="Arial"/>
                <w:b/>
                <w:color w:val="002060"/>
                <w:sz w:val="20"/>
                <w:szCs w:val="20"/>
              </w:rPr>
            </w:pPr>
            <w:r>
              <w:rPr>
                <w:rFonts w:ascii="Calibri" w:hAnsi="Calibri" w:cs="Arial"/>
                <w:b/>
                <w:color w:val="002060"/>
                <w:sz w:val="20"/>
                <w:szCs w:val="20"/>
                <w:lang w:val="en-US"/>
              </w:rPr>
              <w:t>Total</w:t>
            </w:r>
          </w:p>
        </w:tc>
        <w:tc>
          <w:tcPr>
            <w:tcW w:w="1552" w:type="dxa"/>
            <w:gridSpan w:val="2"/>
            <w:tcBorders>
              <w:top w:val="single" w:sz="4" w:space="0" w:color="auto"/>
              <w:left w:val="single" w:sz="4" w:space="0" w:color="auto"/>
              <w:bottom w:val="single" w:sz="4" w:space="0" w:color="auto"/>
              <w:right w:val="single" w:sz="4" w:space="0" w:color="auto"/>
            </w:tcBorders>
          </w:tcPr>
          <w:p w14:paraId="5F8170DB" w14:textId="41F8B696" w:rsidR="004437F1" w:rsidRDefault="004437F1" w:rsidP="004437F1">
            <w:pPr>
              <w:jc w:val="center"/>
              <w:rPr>
                <w:rFonts w:ascii="Calibri" w:hAnsi="Calibri" w:cs="Arial"/>
                <w:color w:val="002060"/>
                <w:sz w:val="20"/>
                <w:szCs w:val="20"/>
              </w:rPr>
            </w:pPr>
            <w:r>
              <w:rPr>
                <w:rFonts w:cs="Arial"/>
                <w:sz w:val="20"/>
                <w:szCs w:val="20"/>
                <w:lang w:val="en-US"/>
              </w:rPr>
              <w:t>3</w:t>
            </w:r>
          </w:p>
        </w:tc>
        <w:tc>
          <w:tcPr>
            <w:tcW w:w="1622" w:type="dxa"/>
            <w:tcBorders>
              <w:top w:val="single" w:sz="4" w:space="0" w:color="auto"/>
              <w:left w:val="single" w:sz="4" w:space="0" w:color="auto"/>
              <w:bottom w:val="single" w:sz="4" w:space="0" w:color="auto"/>
              <w:right w:val="single" w:sz="4" w:space="0" w:color="auto"/>
            </w:tcBorders>
          </w:tcPr>
          <w:p w14:paraId="03D36B96" w14:textId="7D817BD8" w:rsidR="004437F1" w:rsidRDefault="004437F1" w:rsidP="004437F1">
            <w:pPr>
              <w:jc w:val="center"/>
              <w:rPr>
                <w:rFonts w:ascii="Calibri" w:hAnsi="Calibri" w:cs="Arial"/>
                <w:color w:val="002060"/>
                <w:sz w:val="20"/>
                <w:szCs w:val="20"/>
              </w:rPr>
            </w:pPr>
            <w:r>
              <w:rPr>
                <w:rFonts w:cs="Arial"/>
                <w:sz w:val="20"/>
                <w:szCs w:val="20"/>
                <w:lang w:val="en-US"/>
              </w:rPr>
              <w:t>3</w:t>
            </w:r>
          </w:p>
        </w:tc>
      </w:tr>
      <w:tr w:rsidR="004437F1" w:rsidRPr="00EE5FD0" w14:paraId="3AC2EE4D" w14:textId="77777777" w:rsidTr="00316B1C">
        <w:trPr>
          <w:trHeight w:val="194"/>
        </w:trPr>
        <w:tc>
          <w:tcPr>
            <w:tcW w:w="5298"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1BC4F658" w14:textId="77777777" w:rsidR="004437F1" w:rsidRDefault="004437F1" w:rsidP="004437F1">
            <w:pPr>
              <w:rPr>
                <w:rFonts w:ascii="Calibri" w:hAnsi="Calibri" w:cs="Arial"/>
                <w:i/>
                <w:sz w:val="18"/>
                <w:szCs w:val="18"/>
                <w:lang w:val="en-US"/>
              </w:rPr>
            </w:pPr>
            <w:r>
              <w:rPr>
                <w:rFonts w:ascii="Calibri" w:hAnsi="Calibri" w:cs="Arial"/>
                <w:i/>
                <w:sz w:val="18"/>
                <w:szCs w:val="18"/>
                <w:lang w:val="en-US"/>
              </w:rPr>
              <w:t xml:space="preserve">Please, add lines if necessary. </w:t>
            </w:r>
            <w:r>
              <w:rPr>
                <w:i/>
                <w:sz w:val="18"/>
                <w:szCs w:val="18"/>
                <w:lang w:val="en-US"/>
              </w:rPr>
              <w:t>Teaching methods and organization of the course are described in section 4.</w:t>
            </w:r>
          </w:p>
        </w:tc>
        <w:tc>
          <w:tcPr>
            <w:tcW w:w="1552" w:type="dxa"/>
            <w:gridSpan w:val="2"/>
            <w:tcBorders>
              <w:top w:val="single" w:sz="4" w:space="0" w:color="auto"/>
              <w:left w:val="single" w:sz="4" w:space="0" w:color="auto"/>
              <w:bottom w:val="single" w:sz="4" w:space="0" w:color="auto"/>
              <w:right w:val="single" w:sz="4" w:space="0" w:color="auto"/>
            </w:tcBorders>
          </w:tcPr>
          <w:p w14:paraId="6E2B6063" w14:textId="77777777" w:rsidR="004437F1" w:rsidRDefault="004437F1" w:rsidP="004437F1">
            <w:pPr>
              <w:jc w:val="right"/>
              <w:rPr>
                <w:rFonts w:ascii="Calibri" w:hAnsi="Calibri" w:cs="Arial"/>
                <w:color w:val="002060"/>
                <w:sz w:val="20"/>
                <w:szCs w:val="20"/>
                <w:lang w:val="en-US"/>
              </w:rPr>
            </w:pPr>
          </w:p>
        </w:tc>
        <w:tc>
          <w:tcPr>
            <w:tcW w:w="1622" w:type="dxa"/>
            <w:tcBorders>
              <w:top w:val="single" w:sz="4" w:space="0" w:color="auto"/>
              <w:left w:val="single" w:sz="4" w:space="0" w:color="auto"/>
              <w:bottom w:val="single" w:sz="4" w:space="0" w:color="auto"/>
              <w:right w:val="single" w:sz="4" w:space="0" w:color="auto"/>
            </w:tcBorders>
          </w:tcPr>
          <w:p w14:paraId="111DAEAD" w14:textId="77777777" w:rsidR="004437F1" w:rsidRDefault="004437F1" w:rsidP="004437F1">
            <w:pPr>
              <w:rPr>
                <w:rFonts w:ascii="Calibri" w:hAnsi="Calibri" w:cs="Arial"/>
                <w:color w:val="002060"/>
                <w:sz w:val="20"/>
                <w:szCs w:val="20"/>
                <w:lang w:val="en-US"/>
              </w:rPr>
            </w:pPr>
          </w:p>
        </w:tc>
      </w:tr>
      <w:tr w:rsidR="004437F1" w:rsidRPr="004437F1" w14:paraId="028DE38B" w14:textId="77777777" w:rsidTr="00316B1C">
        <w:trPr>
          <w:trHeight w:val="599"/>
        </w:trPr>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33CD670" w14:textId="77777777" w:rsidR="004437F1" w:rsidRDefault="004437F1" w:rsidP="004437F1">
            <w:pPr>
              <w:jc w:val="right"/>
              <w:rPr>
                <w:rFonts w:ascii="Calibri" w:hAnsi="Calibri" w:cs="Arial"/>
                <w:i/>
                <w:sz w:val="16"/>
                <w:szCs w:val="16"/>
                <w:lang w:val="en-US"/>
              </w:rPr>
            </w:pPr>
            <w:r>
              <w:rPr>
                <w:rFonts w:ascii="Calibri" w:hAnsi="Calibri" w:cs="Arial"/>
                <w:b/>
                <w:sz w:val="20"/>
                <w:szCs w:val="20"/>
                <w:lang w:val="en-US"/>
              </w:rPr>
              <w:t>COURSE TYPE</w:t>
            </w:r>
          </w:p>
          <w:p w14:paraId="2FFB780E" w14:textId="77777777" w:rsidR="004437F1" w:rsidRDefault="004437F1" w:rsidP="004437F1">
            <w:pPr>
              <w:jc w:val="right"/>
              <w:rPr>
                <w:rFonts w:ascii="Calibri" w:hAnsi="Calibri" w:cs="Arial"/>
                <w:b/>
                <w:sz w:val="20"/>
                <w:szCs w:val="20"/>
                <w:lang w:val="en-US"/>
              </w:rPr>
            </w:pPr>
            <w:r>
              <w:rPr>
                <w:rFonts w:ascii="Calibri" w:hAnsi="Calibri" w:cs="Arial"/>
                <w:i/>
                <w:sz w:val="16"/>
                <w:szCs w:val="16"/>
                <w:lang w:val="en-US"/>
              </w:rPr>
              <w:t>Background, General Knowledge, Scientific Area, Skill Development</w:t>
            </w:r>
          </w:p>
        </w:tc>
        <w:tc>
          <w:tcPr>
            <w:tcW w:w="5463" w:type="dxa"/>
            <w:gridSpan w:val="5"/>
            <w:tcBorders>
              <w:top w:val="single" w:sz="4" w:space="0" w:color="auto"/>
              <w:left w:val="single" w:sz="4" w:space="0" w:color="auto"/>
              <w:bottom w:val="single" w:sz="4" w:space="0" w:color="auto"/>
              <w:right w:val="single" w:sz="4" w:space="0" w:color="auto"/>
            </w:tcBorders>
          </w:tcPr>
          <w:p w14:paraId="5D39841B" w14:textId="0AC8DF29" w:rsidR="004437F1" w:rsidRDefault="004437F1" w:rsidP="004437F1">
            <w:pPr>
              <w:rPr>
                <w:rFonts w:ascii="Calibri" w:hAnsi="Calibri" w:cs="Arial"/>
                <w:color w:val="1F3864" w:themeColor="accent1" w:themeShade="80"/>
                <w:sz w:val="20"/>
                <w:szCs w:val="20"/>
                <w:lang w:val="en-US"/>
              </w:rPr>
            </w:pPr>
            <w:r w:rsidRPr="007B7443">
              <w:rPr>
                <w:rFonts w:ascii="Calibri" w:hAnsi="Calibri" w:cs="Arial"/>
                <w:color w:val="002060"/>
                <w:sz w:val="20"/>
                <w:szCs w:val="20"/>
              </w:rPr>
              <w:t xml:space="preserve">SPECIALISED </w:t>
            </w:r>
            <w:r>
              <w:rPr>
                <w:rFonts w:ascii="Calibri" w:hAnsi="Calibri" w:cs="Arial"/>
                <w:color w:val="002060"/>
                <w:sz w:val="20"/>
                <w:szCs w:val="20"/>
              </w:rPr>
              <w:t>SCIENTIFIC</w:t>
            </w:r>
            <w:r w:rsidRPr="007B7443">
              <w:rPr>
                <w:rFonts w:ascii="Calibri" w:hAnsi="Calibri" w:cs="Arial"/>
                <w:color w:val="002060"/>
                <w:sz w:val="20"/>
                <w:szCs w:val="20"/>
              </w:rPr>
              <w:t xml:space="preserve"> KNOWLEDGE</w:t>
            </w:r>
          </w:p>
        </w:tc>
      </w:tr>
      <w:tr w:rsidR="004437F1" w14:paraId="4ED64E3A"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tcPr>
          <w:p w14:paraId="185EF5E9" w14:textId="77777777" w:rsidR="004437F1" w:rsidRDefault="004437F1" w:rsidP="004437F1">
            <w:pPr>
              <w:jc w:val="right"/>
              <w:rPr>
                <w:rFonts w:ascii="Calibri" w:hAnsi="Calibri" w:cs="Arial"/>
                <w:b/>
                <w:sz w:val="20"/>
                <w:szCs w:val="20"/>
              </w:rPr>
            </w:pPr>
            <w:r>
              <w:rPr>
                <w:rFonts w:ascii="Calibri" w:hAnsi="Calibri" w:cs="Arial"/>
                <w:b/>
                <w:sz w:val="20"/>
                <w:szCs w:val="20"/>
                <w:lang w:val="en-US"/>
              </w:rPr>
              <w:t>PREREQUISITES</w:t>
            </w:r>
            <w:r>
              <w:rPr>
                <w:rFonts w:ascii="Calibri" w:hAnsi="Calibri" w:cs="Arial"/>
                <w:b/>
                <w:sz w:val="20"/>
                <w:szCs w:val="20"/>
              </w:rPr>
              <w:t>:</w:t>
            </w:r>
          </w:p>
          <w:p w14:paraId="0E0C97C8" w14:textId="77777777" w:rsidR="004437F1" w:rsidRDefault="004437F1" w:rsidP="004437F1">
            <w:pPr>
              <w:jc w:val="right"/>
              <w:rPr>
                <w:rFonts w:ascii="Calibri" w:hAnsi="Calibri" w:cs="Arial"/>
                <w:b/>
                <w:sz w:val="20"/>
                <w:szCs w:val="20"/>
              </w:rPr>
            </w:pPr>
          </w:p>
        </w:tc>
        <w:tc>
          <w:tcPr>
            <w:tcW w:w="5463" w:type="dxa"/>
            <w:gridSpan w:val="5"/>
            <w:tcBorders>
              <w:top w:val="single" w:sz="4" w:space="0" w:color="auto"/>
              <w:left w:val="single" w:sz="4" w:space="0" w:color="auto"/>
              <w:bottom w:val="single" w:sz="4" w:space="0" w:color="auto"/>
              <w:right w:val="single" w:sz="4" w:space="0" w:color="auto"/>
            </w:tcBorders>
          </w:tcPr>
          <w:p w14:paraId="14279D9D" w14:textId="5725CEB5" w:rsidR="004437F1" w:rsidRDefault="004437F1" w:rsidP="004437F1">
            <w:pPr>
              <w:rPr>
                <w:rFonts w:ascii="Calibri" w:hAnsi="Calibri" w:cs="Arial"/>
                <w:color w:val="1F3864" w:themeColor="accent1" w:themeShade="80"/>
                <w:sz w:val="20"/>
                <w:szCs w:val="20"/>
                <w:lang w:val="en-US"/>
              </w:rPr>
            </w:pPr>
            <w:r>
              <w:rPr>
                <w:rFonts w:ascii="Calibri" w:hAnsi="Calibri" w:cs="Arial"/>
                <w:color w:val="002060"/>
                <w:sz w:val="20"/>
                <w:szCs w:val="20"/>
                <w:lang w:val="en-US"/>
              </w:rPr>
              <w:t>NO</w:t>
            </w:r>
          </w:p>
        </w:tc>
      </w:tr>
      <w:tr w:rsidR="004437F1" w14:paraId="65B4B22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0E83D7C5"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TEACHING &amp; EXAMINATION LANGUAGE:</w:t>
            </w:r>
          </w:p>
        </w:tc>
        <w:tc>
          <w:tcPr>
            <w:tcW w:w="5463" w:type="dxa"/>
            <w:gridSpan w:val="5"/>
            <w:tcBorders>
              <w:top w:val="single" w:sz="4" w:space="0" w:color="auto"/>
              <w:left w:val="single" w:sz="4" w:space="0" w:color="auto"/>
              <w:bottom w:val="single" w:sz="4" w:space="0" w:color="auto"/>
              <w:right w:val="single" w:sz="4" w:space="0" w:color="auto"/>
            </w:tcBorders>
          </w:tcPr>
          <w:p w14:paraId="6077D30A" w14:textId="77777777" w:rsidR="004437F1" w:rsidRPr="00413DC0" w:rsidRDefault="004437F1" w:rsidP="004437F1">
            <w:pPr>
              <w:rPr>
                <w:rFonts w:ascii="Calibri" w:hAnsi="Calibri" w:cs="Arial"/>
                <w:color w:val="002060"/>
                <w:sz w:val="20"/>
                <w:szCs w:val="20"/>
                <w:lang w:val="en-US"/>
              </w:rPr>
            </w:pPr>
            <w:r>
              <w:rPr>
                <w:rFonts w:ascii="Calibri" w:hAnsi="Calibri" w:cs="Arial"/>
                <w:color w:val="002060"/>
                <w:sz w:val="20"/>
                <w:szCs w:val="20"/>
                <w:lang w:val="en-US"/>
              </w:rPr>
              <w:t>GREEK</w:t>
            </w:r>
          </w:p>
          <w:p w14:paraId="72F96C17" w14:textId="77777777" w:rsidR="004437F1" w:rsidRDefault="004437F1" w:rsidP="004437F1">
            <w:pPr>
              <w:rPr>
                <w:rFonts w:ascii="Calibri" w:hAnsi="Calibri" w:cs="Arial"/>
                <w:color w:val="1F3864" w:themeColor="accent1" w:themeShade="80"/>
                <w:sz w:val="20"/>
                <w:szCs w:val="20"/>
              </w:rPr>
            </w:pPr>
          </w:p>
        </w:tc>
      </w:tr>
      <w:tr w:rsidR="004437F1" w:rsidRPr="004437F1" w14:paraId="1B86D005"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60236F7D"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 xml:space="preserve">COURSE OFFERED TO </w:t>
            </w:r>
            <w:r>
              <w:rPr>
                <w:rFonts w:ascii="Calibri" w:hAnsi="Calibri" w:cs="Arial"/>
                <w:b/>
                <w:sz w:val="20"/>
                <w:szCs w:val="20"/>
                <w:lang w:val="en-GB"/>
              </w:rPr>
              <w:t>ERASMUS</w:t>
            </w:r>
            <w:r>
              <w:rPr>
                <w:rFonts w:ascii="Calibri" w:hAnsi="Calibri" w:cs="Arial"/>
                <w:b/>
                <w:sz w:val="20"/>
                <w:szCs w:val="20"/>
                <w:lang w:val="en-US"/>
              </w:rPr>
              <w:t xml:space="preserve"> STUDENTS:</w:t>
            </w:r>
          </w:p>
        </w:tc>
        <w:tc>
          <w:tcPr>
            <w:tcW w:w="5463" w:type="dxa"/>
            <w:gridSpan w:val="5"/>
            <w:tcBorders>
              <w:top w:val="single" w:sz="4" w:space="0" w:color="auto"/>
              <w:left w:val="single" w:sz="4" w:space="0" w:color="auto"/>
              <w:bottom w:val="single" w:sz="4" w:space="0" w:color="auto"/>
              <w:right w:val="single" w:sz="4" w:space="0" w:color="auto"/>
            </w:tcBorders>
          </w:tcPr>
          <w:p w14:paraId="4A78E8C6" w14:textId="6FE805F0" w:rsidR="004437F1" w:rsidRDefault="004437F1" w:rsidP="004437F1">
            <w:pPr>
              <w:rPr>
                <w:rFonts w:ascii="Calibri" w:hAnsi="Calibri" w:cs="Arial"/>
                <w:color w:val="1F3864" w:themeColor="accent1" w:themeShade="80"/>
                <w:sz w:val="20"/>
                <w:szCs w:val="20"/>
                <w:lang w:val="en-US"/>
              </w:rPr>
            </w:pPr>
            <w:r>
              <w:rPr>
                <w:rFonts w:ascii="Calibri" w:hAnsi="Calibri" w:cs="Arial"/>
                <w:color w:val="002060"/>
                <w:sz w:val="20"/>
                <w:szCs w:val="20"/>
              </w:rPr>
              <w:t>YES</w:t>
            </w:r>
          </w:p>
        </w:tc>
      </w:tr>
      <w:tr w:rsidR="004437F1" w:rsidRPr="00EE5FD0" w14:paraId="68E18E87" w14:textId="77777777" w:rsidTr="00316B1C">
        <w:tc>
          <w:tcPr>
            <w:tcW w:w="3009" w:type="dxa"/>
            <w:tcBorders>
              <w:top w:val="single" w:sz="4" w:space="0" w:color="auto"/>
              <w:left w:val="single" w:sz="4" w:space="0" w:color="auto"/>
              <w:bottom w:val="single" w:sz="4" w:space="0" w:color="auto"/>
              <w:right w:val="single" w:sz="4" w:space="0" w:color="auto"/>
            </w:tcBorders>
            <w:shd w:val="clear" w:color="auto" w:fill="DDD9C3"/>
            <w:hideMark/>
          </w:tcPr>
          <w:p w14:paraId="1DE70C5C" w14:textId="77777777" w:rsidR="004437F1" w:rsidRDefault="004437F1" w:rsidP="004437F1">
            <w:pPr>
              <w:jc w:val="right"/>
              <w:rPr>
                <w:rFonts w:ascii="Calibri" w:hAnsi="Calibri" w:cs="Arial"/>
                <w:b/>
                <w:sz w:val="20"/>
                <w:szCs w:val="20"/>
                <w:lang w:val="en-GB"/>
              </w:rPr>
            </w:pPr>
            <w:r>
              <w:rPr>
                <w:rFonts w:ascii="Calibri" w:hAnsi="Calibri" w:cs="Arial"/>
                <w:b/>
                <w:sz w:val="20"/>
                <w:szCs w:val="20"/>
                <w:lang w:val="en-GB"/>
              </w:rPr>
              <w:t>COURSE URL:</w:t>
            </w:r>
          </w:p>
        </w:tc>
        <w:tc>
          <w:tcPr>
            <w:tcW w:w="5463" w:type="dxa"/>
            <w:gridSpan w:val="5"/>
            <w:tcBorders>
              <w:top w:val="single" w:sz="4" w:space="0" w:color="auto"/>
              <w:left w:val="single" w:sz="4" w:space="0" w:color="auto"/>
              <w:bottom w:val="single" w:sz="4" w:space="0" w:color="auto"/>
              <w:right w:val="single" w:sz="4" w:space="0" w:color="auto"/>
            </w:tcBorders>
          </w:tcPr>
          <w:p w14:paraId="43D1F645" w14:textId="6A342FB4" w:rsidR="004437F1" w:rsidRDefault="00EE5FD0" w:rsidP="004437F1">
            <w:pPr>
              <w:rPr>
                <w:rFonts w:ascii="Calibri" w:hAnsi="Calibri" w:cs="Arial"/>
                <w:color w:val="1F3864" w:themeColor="accent1" w:themeShade="80"/>
                <w:sz w:val="20"/>
                <w:szCs w:val="20"/>
                <w:lang w:val="en-GB"/>
              </w:rPr>
            </w:pPr>
            <w:hyperlink r:id="rId9" w:history="1">
              <w:r w:rsidRPr="00911A75">
                <w:rPr>
                  <w:rStyle w:val="-"/>
                  <w:rFonts w:cs="Arial"/>
                  <w:sz w:val="20"/>
                  <w:szCs w:val="20"/>
                  <w:lang w:val="en-GB"/>
                </w:rPr>
                <w:t>https://eclass.duth.gr/courses/425466/</w:t>
              </w:r>
            </w:hyperlink>
          </w:p>
        </w:tc>
      </w:tr>
    </w:tbl>
    <w:p w14:paraId="3025CC9A"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lang w:val="en-US"/>
        </w:rPr>
      </w:pPr>
      <w:r>
        <w:rPr>
          <w:rFonts w:ascii="Calibri" w:hAnsi="Calibri" w:cs="Arial"/>
          <w:b/>
          <w:color w:val="000000"/>
          <w:lang w:val="en-US"/>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84989" w14:paraId="32F4B51E"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3526F794" w14:textId="77777777" w:rsidR="00584989" w:rsidRDefault="00584989" w:rsidP="00316B1C">
            <w:pPr>
              <w:rPr>
                <w:rFonts w:ascii="Calibri" w:hAnsi="Calibri" w:cs="Arial"/>
                <w:i/>
                <w:sz w:val="16"/>
                <w:szCs w:val="16"/>
                <w:lang w:val="en-US"/>
              </w:rPr>
            </w:pPr>
            <w:r>
              <w:rPr>
                <w:rFonts w:ascii="Calibri" w:hAnsi="Calibri" w:cs="Arial"/>
                <w:b/>
                <w:sz w:val="20"/>
                <w:szCs w:val="20"/>
                <w:lang w:val="en-US"/>
              </w:rPr>
              <w:t>Learning Outcomes</w:t>
            </w:r>
          </w:p>
        </w:tc>
      </w:tr>
      <w:tr w:rsidR="00584989" w:rsidRPr="00EE5FD0" w14:paraId="3AD05341" w14:textId="77777777" w:rsidTr="00316B1C">
        <w:tc>
          <w:tcPr>
            <w:tcW w:w="8472" w:type="dxa"/>
            <w:gridSpan w:val="2"/>
            <w:tcBorders>
              <w:top w:val="nil"/>
              <w:left w:val="single" w:sz="4" w:space="0" w:color="auto"/>
              <w:bottom w:val="single" w:sz="4" w:space="0" w:color="auto"/>
              <w:right w:val="single" w:sz="4" w:space="0" w:color="auto"/>
            </w:tcBorders>
            <w:shd w:val="clear" w:color="auto" w:fill="DDD9C3"/>
            <w:hideMark/>
          </w:tcPr>
          <w:p w14:paraId="70D51D42" w14:textId="77777777" w:rsidR="00584989" w:rsidRDefault="00584989" w:rsidP="00316B1C">
            <w:pPr>
              <w:widowControl w:val="0"/>
              <w:autoSpaceDE w:val="0"/>
              <w:autoSpaceDN w:val="0"/>
              <w:adjustRightInd w:val="0"/>
              <w:spacing w:after="60"/>
              <w:rPr>
                <w:rFonts w:ascii="Calibri" w:hAnsi="Calibri" w:cs="Arial"/>
                <w:i/>
                <w:sz w:val="16"/>
                <w:szCs w:val="16"/>
                <w:lang w:val="en-US"/>
              </w:rPr>
            </w:pPr>
            <w:r>
              <w:rPr>
                <w:rFonts w:ascii="Calibri" w:hAnsi="Calibri" w:cs="Arial"/>
                <w:i/>
                <w:sz w:val="16"/>
                <w:szCs w:val="16"/>
                <w:lang w:val="en-US"/>
              </w:rPr>
              <w:t>Please describe the learning outcomes of the course: Knowledge, skills and abilities acquired after the successful completion of the course.</w:t>
            </w:r>
          </w:p>
        </w:tc>
      </w:tr>
      <w:tr w:rsidR="00584989" w:rsidRPr="00EE5FD0" w14:paraId="343EFDB1"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01A84DEF" w14:textId="6E21679B" w:rsidR="006E0C48" w:rsidRPr="006E0C48" w:rsidRDefault="006E0C48" w:rsidP="006E0C48">
            <w:pPr>
              <w:spacing w:before="100" w:beforeAutospacing="1" w:after="100" w:afterAutospacing="1"/>
              <w:rPr>
                <w:color w:val="1F3864" w:themeColor="accent1" w:themeShade="80"/>
                <w:lang w:val="en-US"/>
              </w:rPr>
            </w:pPr>
            <w:r w:rsidRPr="006E0C48">
              <w:rPr>
                <w:color w:val="1F3864" w:themeColor="accent1" w:themeShade="80"/>
                <w:lang w:val="en-US"/>
              </w:rPr>
              <w:t xml:space="preserve">The aim of the </w:t>
            </w:r>
            <w:r w:rsidRPr="005A437C">
              <w:rPr>
                <w:color w:val="1F3864" w:themeColor="accent1" w:themeShade="80"/>
                <w:lang w:val="en-US"/>
              </w:rPr>
              <w:t>course Soil Mechanics – Road Pavement Design is to provide students with the necessary theoretical and applied knowledge regarding the</w:t>
            </w:r>
            <w:r w:rsidRPr="006E0C48">
              <w:rPr>
                <w:color w:val="1F3864" w:themeColor="accent1" w:themeShade="80"/>
                <w:lang w:val="en-US"/>
              </w:rPr>
              <w:t xml:space="preserve"> basic principles of soil mechanics and the importance of soil as an engineering material in road construction works. Students are expected to understand the composition, classification and mechanical behavior of soils, as well as the stresses that develop within the soil mass and between soil particles, so that they </w:t>
            </w:r>
            <w:proofErr w:type="gramStart"/>
            <w:r w:rsidRPr="006E0C48">
              <w:rPr>
                <w:color w:val="1F3864" w:themeColor="accent1" w:themeShade="80"/>
                <w:lang w:val="en-US"/>
              </w:rPr>
              <w:t>are able to</w:t>
            </w:r>
            <w:proofErr w:type="gramEnd"/>
            <w:r w:rsidRPr="006E0C48">
              <w:rPr>
                <w:color w:val="1F3864" w:themeColor="accent1" w:themeShade="80"/>
                <w:lang w:val="en-US"/>
              </w:rPr>
              <w:t xml:space="preserve"> evaluate subsoil behavior in forest road engineering projects.</w:t>
            </w:r>
          </w:p>
          <w:p w14:paraId="30C2719D" w14:textId="77777777" w:rsidR="006E0C48" w:rsidRPr="006E0C48" w:rsidRDefault="006E0C48" w:rsidP="006E0C48">
            <w:pPr>
              <w:spacing w:before="100" w:beforeAutospacing="1" w:after="100" w:afterAutospacing="1"/>
              <w:rPr>
                <w:color w:val="1F3864" w:themeColor="accent1" w:themeShade="80"/>
                <w:lang w:val="en-US"/>
              </w:rPr>
            </w:pPr>
            <w:r w:rsidRPr="006E0C48">
              <w:rPr>
                <w:color w:val="1F3864" w:themeColor="accent1" w:themeShade="80"/>
                <w:lang w:val="en-US"/>
              </w:rPr>
              <w:t xml:space="preserve">Students will acquire knowledge concerning the concept, role, function and basic layers of pavements, as well as pavement materials, their characteristics and the criteria for their selection. They will be introduced to the basic principles of pavement design, the subgrade layer, </w:t>
            </w:r>
            <w:proofErr w:type="gramStart"/>
            <w:r w:rsidRPr="006E0C48">
              <w:rPr>
                <w:color w:val="1F3864" w:themeColor="accent1" w:themeShade="80"/>
                <w:lang w:val="en-US"/>
              </w:rPr>
              <w:t>subsoil</w:t>
            </w:r>
            <w:proofErr w:type="gramEnd"/>
            <w:r w:rsidRPr="006E0C48">
              <w:rPr>
                <w:color w:val="1F3864" w:themeColor="accent1" w:themeShade="80"/>
                <w:lang w:val="en-US"/>
              </w:rPr>
              <w:t xml:space="preserve"> improvement, </w:t>
            </w:r>
            <w:proofErr w:type="gramStart"/>
            <w:r w:rsidRPr="006E0C48">
              <w:rPr>
                <w:color w:val="1F3864" w:themeColor="accent1" w:themeShade="80"/>
                <w:lang w:val="en-US"/>
              </w:rPr>
              <w:t>subgrade</w:t>
            </w:r>
            <w:proofErr w:type="gramEnd"/>
            <w:r w:rsidRPr="006E0C48">
              <w:rPr>
                <w:color w:val="1F3864" w:themeColor="accent1" w:themeShade="80"/>
                <w:lang w:val="en-US"/>
              </w:rPr>
              <w:t xml:space="preserve"> preparation, and the methods of compaction of soils and pavement materials, as well as to the relevant control procedures.</w:t>
            </w:r>
          </w:p>
          <w:p w14:paraId="2E8D58D2" w14:textId="77777777" w:rsidR="006E0C48" w:rsidRPr="006E0C48" w:rsidRDefault="006E0C48" w:rsidP="006E0C48">
            <w:pPr>
              <w:spacing w:before="100" w:beforeAutospacing="1" w:after="100" w:afterAutospacing="1"/>
              <w:rPr>
                <w:color w:val="1F3864" w:themeColor="accent1" w:themeShade="80"/>
                <w:lang w:val="en-US"/>
              </w:rPr>
            </w:pPr>
            <w:r w:rsidRPr="006E0C48">
              <w:rPr>
                <w:color w:val="1F3864" w:themeColor="accent1" w:themeShade="80"/>
                <w:lang w:val="en-US"/>
              </w:rPr>
              <w:t xml:space="preserve">They will become familiar with the basic road construction machinery, their categories and uses, </w:t>
            </w:r>
            <w:proofErr w:type="gramStart"/>
            <w:r w:rsidRPr="006E0C48">
              <w:rPr>
                <w:color w:val="1F3864" w:themeColor="accent1" w:themeShade="80"/>
                <w:lang w:val="en-US"/>
              </w:rPr>
              <w:t>so as to</w:t>
            </w:r>
            <w:proofErr w:type="gramEnd"/>
            <w:r w:rsidRPr="006E0C48">
              <w:rPr>
                <w:color w:val="1F3864" w:themeColor="accent1" w:themeShade="80"/>
                <w:lang w:val="en-US"/>
              </w:rPr>
              <w:t xml:space="preserve"> be able to select the appropriate equipment according to the type and requirements of the project. They will also understand the importance of </w:t>
            </w:r>
            <w:r w:rsidRPr="006E0C48">
              <w:rPr>
                <w:color w:val="1F3864" w:themeColor="accent1" w:themeShade="80"/>
                <w:lang w:val="en-US"/>
              </w:rPr>
              <w:lastRenderedPageBreak/>
              <w:t>surface and subsurface road drainage, as well as the role of ditches, drains and culverts in the protection and functionality of the road project.</w:t>
            </w:r>
          </w:p>
          <w:p w14:paraId="7F954BE3" w14:textId="77777777" w:rsidR="006E0C48" w:rsidRPr="006E0C48" w:rsidRDefault="006E0C48" w:rsidP="006E0C48">
            <w:pPr>
              <w:spacing w:before="100" w:beforeAutospacing="1" w:after="100" w:afterAutospacing="1"/>
              <w:rPr>
                <w:color w:val="1F3864" w:themeColor="accent1" w:themeShade="80"/>
                <w:lang w:val="en-US"/>
              </w:rPr>
            </w:pPr>
            <w:r w:rsidRPr="006E0C48">
              <w:rPr>
                <w:color w:val="1F3864" w:themeColor="accent1" w:themeShade="80"/>
                <w:lang w:val="en-US"/>
              </w:rPr>
              <w:t>In addition, the course aims to introduce students to the basic principles of slope stabilization, both through engineering and bioengineering methods, as well as to the use of retaining walls, with emphasis on safety, functionality and the environmental adaptation of road works to the natural environment.</w:t>
            </w:r>
          </w:p>
          <w:p w14:paraId="1D8D32A0" w14:textId="77777777" w:rsidR="006E0C48" w:rsidRPr="006E0C48" w:rsidRDefault="006E0C48" w:rsidP="006E0C48">
            <w:pPr>
              <w:spacing w:before="100" w:beforeAutospacing="1" w:after="100" w:afterAutospacing="1"/>
              <w:rPr>
                <w:color w:val="1F3864" w:themeColor="accent1" w:themeShade="80"/>
                <w:lang w:val="en-US"/>
              </w:rPr>
            </w:pPr>
            <w:r w:rsidRPr="006E0C48">
              <w:rPr>
                <w:color w:val="1F3864" w:themeColor="accent1" w:themeShade="80"/>
                <w:lang w:val="en-US"/>
              </w:rPr>
              <w:t>Upon successful completion of the course, students will be able to:</w:t>
            </w:r>
          </w:p>
          <w:p w14:paraId="55A70D4A" w14:textId="77777777" w:rsid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know the basic concepts of soil mechanics and understand soil as an engineering material in road construction works</w:t>
            </w:r>
          </w:p>
          <w:p w14:paraId="1AE37852" w14:textId="77777777" w:rsid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 xml:space="preserve">identify soil composition and classify soils </w:t>
            </w:r>
            <w:proofErr w:type="gramStart"/>
            <w:r w:rsidRPr="006E0C48">
              <w:rPr>
                <w:color w:val="1F3864" w:themeColor="accent1" w:themeShade="80"/>
                <w:lang w:val="en-US"/>
              </w:rPr>
              <w:t>on the basis of</w:t>
            </w:r>
            <w:proofErr w:type="gramEnd"/>
            <w:r w:rsidRPr="006E0C48">
              <w:rPr>
                <w:color w:val="1F3864" w:themeColor="accent1" w:themeShade="80"/>
                <w:lang w:val="en-US"/>
              </w:rPr>
              <w:t xml:space="preserve"> their basic characteristics and mechanical behavior</w:t>
            </w:r>
          </w:p>
          <w:p w14:paraId="1FAAB515" w14:textId="77777777" w:rsid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understand the basic operating principles of pavements and the role of their individual layers</w:t>
            </w:r>
          </w:p>
          <w:p w14:paraId="10315AF1" w14:textId="77777777" w:rsid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 xml:space="preserve">select appropriate pavement materials </w:t>
            </w:r>
            <w:proofErr w:type="gramStart"/>
            <w:r w:rsidRPr="006E0C48">
              <w:rPr>
                <w:color w:val="1F3864" w:themeColor="accent1" w:themeShade="80"/>
                <w:lang w:val="en-US"/>
              </w:rPr>
              <w:t>on the basis of</w:t>
            </w:r>
            <w:proofErr w:type="gramEnd"/>
            <w:r w:rsidRPr="006E0C48">
              <w:rPr>
                <w:color w:val="1F3864" w:themeColor="accent1" w:themeShade="80"/>
                <w:lang w:val="en-US"/>
              </w:rPr>
              <w:t xml:space="preserve"> technical and functional criteria</w:t>
            </w:r>
          </w:p>
          <w:p w14:paraId="162315DB" w14:textId="77777777" w:rsid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apply the basic principles of pavement design and subgrade layer preparation</w:t>
            </w:r>
          </w:p>
          <w:p w14:paraId="3D95116D" w14:textId="77777777" w:rsid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assess the importance of compaction, subsoil improvement and quality control during the construction of road works</w:t>
            </w:r>
          </w:p>
          <w:p w14:paraId="0182979A" w14:textId="77777777" w:rsid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know the basic types of road construction machinery and select the appropriate equipment for earthworks and construction operations</w:t>
            </w:r>
          </w:p>
          <w:p w14:paraId="2D78B161" w14:textId="77777777" w:rsid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understand the importance of surface and subsurface drainage and propose basic solutions for removing water from the road project</w:t>
            </w:r>
          </w:p>
          <w:p w14:paraId="1FBEB7A2" w14:textId="77777777" w:rsid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distinguish the main forms of slope instability and propose suitable engineering and bioengineering stabilization methods</w:t>
            </w:r>
          </w:p>
          <w:p w14:paraId="4C886360" w14:textId="663BD09B" w:rsidR="006E0C48" w:rsidRPr="006E0C48" w:rsidRDefault="006E0C48" w:rsidP="006E0C48">
            <w:pPr>
              <w:pStyle w:val="ab"/>
              <w:numPr>
                <w:ilvl w:val="0"/>
                <w:numId w:val="43"/>
              </w:numPr>
              <w:spacing w:before="100" w:beforeAutospacing="1" w:after="100" w:afterAutospacing="1"/>
              <w:jc w:val="both"/>
              <w:rPr>
                <w:color w:val="1F3864" w:themeColor="accent1" w:themeShade="80"/>
                <w:lang w:val="en-US"/>
              </w:rPr>
            </w:pPr>
            <w:r w:rsidRPr="006E0C48">
              <w:rPr>
                <w:color w:val="1F3864" w:themeColor="accent1" w:themeShade="80"/>
                <w:lang w:val="en-US"/>
              </w:rPr>
              <w:t xml:space="preserve">combine technical, functional and environmental parameters </w:t>
            </w:r>
            <w:proofErr w:type="gramStart"/>
            <w:r w:rsidRPr="006E0C48">
              <w:rPr>
                <w:color w:val="1F3864" w:themeColor="accent1" w:themeShade="80"/>
                <w:lang w:val="en-US"/>
              </w:rPr>
              <w:t>in order to</w:t>
            </w:r>
            <w:proofErr w:type="gramEnd"/>
            <w:r w:rsidRPr="006E0C48">
              <w:rPr>
                <w:color w:val="1F3864" w:themeColor="accent1" w:themeShade="80"/>
                <w:lang w:val="en-US"/>
              </w:rPr>
              <w:t xml:space="preserve"> propose road engineering solutions fully harmonized with the natural environment.</w:t>
            </w:r>
          </w:p>
          <w:p w14:paraId="6516BC34" w14:textId="77777777" w:rsidR="00584989" w:rsidRPr="006E0C48" w:rsidRDefault="00584989" w:rsidP="006E0C48">
            <w:pPr>
              <w:spacing w:before="100" w:beforeAutospacing="1" w:after="100" w:afterAutospacing="1"/>
              <w:rPr>
                <w:color w:val="1F3864" w:themeColor="accent1" w:themeShade="80"/>
                <w:lang w:val="en-US"/>
              </w:rPr>
            </w:pPr>
          </w:p>
        </w:tc>
      </w:tr>
      <w:tr w:rsidR="00584989" w14:paraId="1B142DC9" w14:textId="77777777" w:rsidTr="00316B1C">
        <w:tc>
          <w:tcPr>
            <w:tcW w:w="8472" w:type="dxa"/>
            <w:gridSpan w:val="2"/>
            <w:tcBorders>
              <w:top w:val="single" w:sz="4" w:space="0" w:color="auto"/>
              <w:left w:val="single" w:sz="4" w:space="0" w:color="auto"/>
              <w:bottom w:val="nil"/>
              <w:right w:val="single" w:sz="4" w:space="0" w:color="auto"/>
            </w:tcBorders>
            <w:shd w:val="clear" w:color="auto" w:fill="DDD9C3"/>
            <w:hideMark/>
          </w:tcPr>
          <w:p w14:paraId="6F97513B" w14:textId="77777777" w:rsidR="00584989" w:rsidRDefault="00584989" w:rsidP="00316B1C">
            <w:pPr>
              <w:rPr>
                <w:rFonts w:ascii="Calibri" w:hAnsi="Calibri" w:cs="Arial"/>
                <w:b/>
                <w:sz w:val="20"/>
                <w:szCs w:val="20"/>
              </w:rPr>
            </w:pPr>
            <w:r>
              <w:rPr>
                <w:rFonts w:ascii="Calibri" w:hAnsi="Calibri" w:cs="Arial"/>
                <w:b/>
                <w:sz w:val="20"/>
                <w:szCs w:val="20"/>
                <w:lang w:val="en-US"/>
              </w:rPr>
              <w:lastRenderedPageBreak/>
              <w:t>General Skills</w:t>
            </w:r>
          </w:p>
        </w:tc>
      </w:tr>
      <w:tr w:rsidR="00584989" w:rsidRPr="00EE5FD0" w14:paraId="12295EF2" w14:textId="77777777" w:rsidTr="00316B1C">
        <w:tc>
          <w:tcPr>
            <w:tcW w:w="8472" w:type="dxa"/>
            <w:gridSpan w:val="2"/>
            <w:tcBorders>
              <w:top w:val="nil"/>
              <w:left w:val="single" w:sz="4" w:space="0" w:color="auto"/>
              <w:bottom w:val="nil"/>
              <w:right w:val="single" w:sz="4" w:space="0" w:color="auto"/>
            </w:tcBorders>
            <w:shd w:val="clear" w:color="auto" w:fill="DDD9C3"/>
            <w:hideMark/>
          </w:tcPr>
          <w:p w14:paraId="702D3A7A" w14:textId="77777777" w:rsidR="00584989" w:rsidRDefault="00584989" w:rsidP="00316B1C">
            <w:pPr>
              <w:widowControl w:val="0"/>
              <w:autoSpaceDE w:val="0"/>
              <w:autoSpaceDN w:val="0"/>
              <w:adjustRightInd w:val="0"/>
              <w:spacing w:after="60"/>
              <w:rPr>
                <w:rFonts w:ascii="Calibri" w:hAnsi="Calibri" w:cs="Arial"/>
                <w:i/>
                <w:sz w:val="18"/>
                <w:szCs w:val="18"/>
                <w:lang w:val="en-US"/>
              </w:rPr>
            </w:pPr>
            <w:r>
              <w:rPr>
                <w:i/>
                <w:sz w:val="18"/>
                <w:szCs w:val="18"/>
                <w:lang w:val="en-US"/>
              </w:rPr>
              <w:t xml:space="preserve">Name the desirable general skills upon successful completion of the module </w:t>
            </w:r>
          </w:p>
        </w:tc>
      </w:tr>
      <w:tr w:rsidR="00584989" w:rsidRPr="00EE5FD0" w14:paraId="4C2C6473" w14:textId="77777777" w:rsidTr="00316B1C">
        <w:tc>
          <w:tcPr>
            <w:tcW w:w="3964" w:type="dxa"/>
            <w:tcBorders>
              <w:top w:val="nil"/>
              <w:left w:val="single" w:sz="4" w:space="0" w:color="auto"/>
              <w:bottom w:val="single" w:sz="4" w:space="0" w:color="auto"/>
              <w:right w:val="nil"/>
            </w:tcBorders>
            <w:shd w:val="clear" w:color="auto" w:fill="DDD9C3"/>
            <w:hideMark/>
          </w:tcPr>
          <w:p w14:paraId="582C30DF"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 xml:space="preserve">Search, analysis and synthesis of data and information, </w:t>
            </w:r>
          </w:p>
          <w:p w14:paraId="325BB56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ICT Use</w:t>
            </w:r>
          </w:p>
          <w:p w14:paraId="0349FFF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Adaptation to new situations</w:t>
            </w:r>
          </w:p>
          <w:p w14:paraId="48ED634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Decision making</w:t>
            </w:r>
          </w:p>
          <w:p w14:paraId="56064547"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Autonomous work</w:t>
            </w:r>
          </w:p>
          <w:p w14:paraId="499CA543"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Teamwork</w:t>
            </w:r>
          </w:p>
          <w:p w14:paraId="197CC778"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international environment</w:t>
            </w:r>
          </w:p>
          <w:p w14:paraId="62FD0F0C"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Working in an interdisciplinary environment</w:t>
            </w:r>
          </w:p>
          <w:p w14:paraId="21373200"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Production of new research ideas</w:t>
            </w:r>
          </w:p>
        </w:tc>
        <w:tc>
          <w:tcPr>
            <w:tcW w:w="4508" w:type="dxa"/>
            <w:tcBorders>
              <w:top w:val="nil"/>
              <w:left w:val="nil"/>
              <w:bottom w:val="single" w:sz="4" w:space="0" w:color="auto"/>
              <w:right w:val="single" w:sz="4" w:space="0" w:color="auto"/>
            </w:tcBorders>
            <w:shd w:val="clear" w:color="auto" w:fill="DDD9C3"/>
            <w:hideMark/>
          </w:tcPr>
          <w:p w14:paraId="5D860064"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Project design and management</w:t>
            </w:r>
          </w:p>
          <w:p w14:paraId="78C9E6B9"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Equity and Inclusion</w:t>
            </w:r>
          </w:p>
          <w:p w14:paraId="74A544B6"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Respect for the natural environment</w:t>
            </w:r>
          </w:p>
          <w:p w14:paraId="0349DD8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Sustainability</w:t>
            </w:r>
          </w:p>
          <w:p w14:paraId="43C51F32"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Demonstration of social, professional and moral responsibility and sensitivity to gender issues</w:t>
            </w:r>
          </w:p>
          <w:p w14:paraId="7C4AAB1D" w14:textId="77777777" w:rsidR="00584989" w:rsidRDefault="00584989" w:rsidP="00316B1C">
            <w:pPr>
              <w:widowControl w:val="0"/>
              <w:autoSpaceDE w:val="0"/>
              <w:autoSpaceDN w:val="0"/>
              <w:adjustRightInd w:val="0"/>
              <w:rPr>
                <w:rFonts w:ascii="Calibri" w:hAnsi="Calibri" w:cs="Arial"/>
                <w:i/>
                <w:sz w:val="16"/>
                <w:szCs w:val="16"/>
                <w:lang w:val="en-US"/>
              </w:rPr>
            </w:pPr>
            <w:r>
              <w:rPr>
                <w:rFonts w:ascii="Calibri" w:hAnsi="Calibri" w:cs="Arial"/>
                <w:i/>
                <w:sz w:val="16"/>
                <w:szCs w:val="16"/>
                <w:lang w:val="en-US"/>
              </w:rPr>
              <w:t>Critical thinking</w:t>
            </w:r>
          </w:p>
          <w:p w14:paraId="5793623B" w14:textId="77777777" w:rsidR="00584989" w:rsidRDefault="00584989" w:rsidP="00316B1C">
            <w:pPr>
              <w:rPr>
                <w:rFonts w:ascii="Calibri" w:hAnsi="Calibri" w:cs="Arial"/>
                <w:b/>
                <w:sz w:val="20"/>
                <w:szCs w:val="20"/>
                <w:lang w:val="en-US"/>
              </w:rPr>
            </w:pPr>
            <w:r>
              <w:rPr>
                <w:rFonts w:ascii="Calibri" w:hAnsi="Calibri" w:cs="Arial"/>
                <w:i/>
                <w:sz w:val="16"/>
                <w:szCs w:val="16"/>
                <w:lang w:val="en-US"/>
              </w:rPr>
              <w:t>Promoting free, creative and inductive reasoning</w:t>
            </w:r>
          </w:p>
        </w:tc>
      </w:tr>
      <w:tr w:rsidR="00584989" w:rsidRPr="00EE5FD0" w14:paraId="14B4A81A" w14:textId="77777777" w:rsidTr="00316B1C">
        <w:tc>
          <w:tcPr>
            <w:tcW w:w="8472" w:type="dxa"/>
            <w:gridSpan w:val="2"/>
            <w:tcBorders>
              <w:top w:val="single" w:sz="4" w:space="0" w:color="auto"/>
              <w:left w:val="single" w:sz="4" w:space="0" w:color="auto"/>
              <w:bottom w:val="single" w:sz="4" w:space="0" w:color="auto"/>
              <w:right w:val="single" w:sz="4" w:space="0" w:color="auto"/>
            </w:tcBorders>
          </w:tcPr>
          <w:p w14:paraId="5E1662A6" w14:textId="77777777" w:rsidR="00584989" w:rsidRDefault="00584989" w:rsidP="00316B1C">
            <w:pPr>
              <w:rPr>
                <w:rFonts w:ascii="Calibri" w:hAnsi="Calibri" w:cs="Arial"/>
                <w:color w:val="1F3864" w:themeColor="accent1" w:themeShade="80"/>
                <w:sz w:val="20"/>
                <w:szCs w:val="20"/>
                <w:lang w:val="en-US"/>
              </w:rPr>
            </w:pPr>
          </w:p>
          <w:p w14:paraId="7DF1E965" w14:textId="77777777" w:rsidR="006E0C48" w:rsidRDefault="006E0C48" w:rsidP="006E0C48">
            <w:pPr>
              <w:pStyle w:val="ab"/>
              <w:widowControl w:val="0"/>
              <w:numPr>
                <w:ilvl w:val="0"/>
                <w:numId w:val="44"/>
              </w:numPr>
              <w:autoSpaceDE w:val="0"/>
              <w:autoSpaceDN w:val="0"/>
              <w:adjustRightInd w:val="0"/>
              <w:rPr>
                <w:color w:val="1F3864" w:themeColor="accent1" w:themeShade="80"/>
                <w:lang w:val="en-US"/>
              </w:rPr>
            </w:pPr>
            <w:r w:rsidRPr="006E0C48">
              <w:rPr>
                <w:color w:val="1F3864" w:themeColor="accent1" w:themeShade="80"/>
                <w:lang w:val="en-US"/>
              </w:rPr>
              <w:t>Search for, analyze and synthesize data and information, using the necessary technologies.</w:t>
            </w:r>
          </w:p>
          <w:p w14:paraId="5B0A7C3E" w14:textId="77777777" w:rsidR="006E0C48" w:rsidRDefault="006E0C48" w:rsidP="006E0C48">
            <w:pPr>
              <w:pStyle w:val="ab"/>
              <w:widowControl w:val="0"/>
              <w:numPr>
                <w:ilvl w:val="0"/>
                <w:numId w:val="44"/>
              </w:numPr>
              <w:autoSpaceDE w:val="0"/>
              <w:autoSpaceDN w:val="0"/>
              <w:adjustRightInd w:val="0"/>
              <w:rPr>
                <w:color w:val="1F3864" w:themeColor="accent1" w:themeShade="80"/>
                <w:lang w:val="en-US"/>
              </w:rPr>
            </w:pPr>
            <w:r w:rsidRPr="006E0C48">
              <w:rPr>
                <w:color w:val="1F3864" w:themeColor="accent1" w:themeShade="80"/>
                <w:lang w:val="en-US"/>
              </w:rPr>
              <w:t>Make decisions.</w:t>
            </w:r>
          </w:p>
          <w:p w14:paraId="7371FF3D" w14:textId="77777777" w:rsidR="006E0C48" w:rsidRDefault="006E0C48" w:rsidP="006E0C48">
            <w:pPr>
              <w:pStyle w:val="ab"/>
              <w:widowControl w:val="0"/>
              <w:numPr>
                <w:ilvl w:val="0"/>
                <w:numId w:val="44"/>
              </w:numPr>
              <w:autoSpaceDE w:val="0"/>
              <w:autoSpaceDN w:val="0"/>
              <w:adjustRightInd w:val="0"/>
              <w:rPr>
                <w:color w:val="1F3864" w:themeColor="accent1" w:themeShade="80"/>
                <w:lang w:val="en-US"/>
              </w:rPr>
            </w:pPr>
            <w:r w:rsidRPr="006E0C48">
              <w:rPr>
                <w:color w:val="1F3864" w:themeColor="accent1" w:themeShade="80"/>
                <w:lang w:val="en-US"/>
              </w:rPr>
              <w:t>Design and manage projects.</w:t>
            </w:r>
          </w:p>
          <w:p w14:paraId="1BD3501A" w14:textId="1B2EF4CC" w:rsidR="00584989" w:rsidRPr="006E0C48" w:rsidRDefault="006E0C48" w:rsidP="006E0C48">
            <w:pPr>
              <w:pStyle w:val="ab"/>
              <w:widowControl w:val="0"/>
              <w:numPr>
                <w:ilvl w:val="0"/>
                <w:numId w:val="44"/>
              </w:numPr>
              <w:autoSpaceDE w:val="0"/>
              <w:autoSpaceDN w:val="0"/>
              <w:adjustRightInd w:val="0"/>
              <w:rPr>
                <w:color w:val="1F3864" w:themeColor="accent1" w:themeShade="80"/>
                <w:lang w:val="en-US"/>
              </w:rPr>
            </w:pPr>
            <w:r w:rsidRPr="006E0C48">
              <w:rPr>
                <w:color w:val="1F3864" w:themeColor="accent1" w:themeShade="80"/>
                <w:lang w:val="en-US"/>
              </w:rPr>
              <w:t>Show respect for the natural environment.</w:t>
            </w:r>
          </w:p>
        </w:tc>
      </w:tr>
    </w:tbl>
    <w:p w14:paraId="71A198D3" w14:textId="77777777" w:rsidR="00584989" w:rsidRDefault="00584989" w:rsidP="003D4888">
      <w:pPr>
        <w:widowControl w:val="0"/>
        <w:numPr>
          <w:ilvl w:val="0"/>
          <w:numId w:val="39"/>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rsidRPr="00EE5FD0" w14:paraId="07E97622" w14:textId="77777777" w:rsidTr="00316B1C">
        <w:tc>
          <w:tcPr>
            <w:tcW w:w="8472" w:type="dxa"/>
            <w:tcBorders>
              <w:top w:val="single" w:sz="4" w:space="0" w:color="auto"/>
              <w:left w:val="single" w:sz="4" w:space="0" w:color="auto"/>
              <w:bottom w:val="single" w:sz="4" w:space="0" w:color="auto"/>
              <w:right w:val="single" w:sz="4" w:space="0" w:color="auto"/>
            </w:tcBorders>
          </w:tcPr>
          <w:p w14:paraId="0DEA8910" w14:textId="77777777" w:rsidR="006E0C48" w:rsidRDefault="006E0C48" w:rsidP="006E0C48">
            <w:pPr>
              <w:spacing w:after="200" w:line="276" w:lineRule="auto"/>
              <w:rPr>
                <w:color w:val="1F3864" w:themeColor="accent1" w:themeShade="80"/>
                <w:lang w:val="en-US"/>
              </w:rPr>
            </w:pPr>
          </w:p>
          <w:p w14:paraId="2F522EFB"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Soil Mechanics: Basic Concepts and Soil as an Engineering Material</w:t>
            </w:r>
          </w:p>
          <w:p w14:paraId="3EB64D6D"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Soil Mechanics: Composition, Structure and Classification of Soils</w:t>
            </w:r>
          </w:p>
          <w:p w14:paraId="62A60B6C"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Soil Mechanics: Stresses in Soil and Stresses Between Soil Particles</w:t>
            </w:r>
          </w:p>
          <w:p w14:paraId="7A9B7310"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Pavements: Concept, Role, Function and Basic Layers</w:t>
            </w:r>
          </w:p>
          <w:p w14:paraId="0378E541"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Pavement Materials: Categories, Characteristics and Selection Criteria</w:t>
            </w:r>
          </w:p>
          <w:p w14:paraId="6E530A63"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Road Construction Machinery I: Types, Uses and Basic Selection Principles</w:t>
            </w:r>
          </w:p>
          <w:p w14:paraId="27FF5DA8"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Pavement Design and Basic Design Principles</w:t>
            </w:r>
          </w:p>
          <w:p w14:paraId="08E1251C"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Pavement Foundation Layer, Subsoil Improvement and Subgrade Preparation</w:t>
            </w:r>
          </w:p>
          <w:p w14:paraId="67D3125C"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Compaction of Soils and Pavement Materials: Methods, Equipment and Control</w:t>
            </w:r>
          </w:p>
          <w:p w14:paraId="597E7F8B"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Surface and Subsurface Road Drainage: Ditches, Drains and Culverts</w:t>
            </w:r>
          </w:p>
          <w:p w14:paraId="23BCE80D"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Slope Stabilization: Engineering Methods and Retaining Walls</w:t>
            </w:r>
          </w:p>
          <w:p w14:paraId="18593080" w14:textId="77777777" w:rsid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Slope Stabilization: Bioengineering Methods and Environmental Restoration</w:t>
            </w:r>
          </w:p>
          <w:p w14:paraId="5F70DD5F" w14:textId="3FB831BF" w:rsidR="00584989" w:rsidRPr="006E0C48" w:rsidRDefault="006E0C48" w:rsidP="006E0C48">
            <w:pPr>
              <w:pStyle w:val="ab"/>
              <w:numPr>
                <w:ilvl w:val="0"/>
                <w:numId w:val="45"/>
              </w:numPr>
              <w:spacing w:after="200" w:line="276" w:lineRule="auto"/>
              <w:rPr>
                <w:color w:val="1F3864" w:themeColor="accent1" w:themeShade="80"/>
                <w:lang w:val="en-US"/>
              </w:rPr>
            </w:pPr>
            <w:r w:rsidRPr="006E0C48">
              <w:rPr>
                <w:color w:val="1F3864" w:themeColor="accent1" w:themeShade="80"/>
                <w:lang w:val="en-US"/>
              </w:rPr>
              <w:t>Questions and Answers – Review and Discussion of Applications</w:t>
            </w:r>
          </w:p>
        </w:tc>
      </w:tr>
    </w:tbl>
    <w:p w14:paraId="2265AA0E" w14:textId="77777777" w:rsidR="00584989" w:rsidRDefault="00584989" w:rsidP="006E0C48">
      <w:pPr>
        <w:widowControl w:val="0"/>
        <w:numPr>
          <w:ilvl w:val="0"/>
          <w:numId w:val="45"/>
        </w:numPr>
        <w:autoSpaceDE w:val="0"/>
        <w:autoSpaceDN w:val="0"/>
        <w:adjustRightInd w:val="0"/>
        <w:spacing w:before="120" w:after="240"/>
        <w:ind w:left="357" w:hanging="357"/>
        <w:rPr>
          <w:rFonts w:ascii="Calibri" w:hAnsi="Calibri" w:cs="Arial"/>
          <w:b/>
          <w:color w:val="000000"/>
        </w:rPr>
      </w:pPr>
      <w:r>
        <w:rPr>
          <w:rFonts w:ascii="Calibri" w:hAnsi="Calibri" w:cs="Arial"/>
          <w:b/>
          <w:color w:val="000000"/>
          <w:lang w:val="en-US"/>
        </w:rPr>
        <w:t>LEARNING &amp; TEACHING METHODS</w:t>
      </w:r>
      <w:r>
        <w:rPr>
          <w:rFonts w:ascii="Calibri" w:hAnsi="Calibri" w:cs="Arial"/>
          <w:b/>
          <w:color w:val="000000"/>
        </w:rPr>
        <w:t xml:space="preserve"> - </w:t>
      </w:r>
      <w:r>
        <w:rPr>
          <w:rFonts w:ascii="Calibri" w:hAnsi="Calibri" w:cs="Arial"/>
          <w:b/>
          <w:color w:val="000000"/>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4437F1" w:rsidRPr="004437F1" w14:paraId="62781D5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1399B4D"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TEACHING METHOD</w:t>
            </w:r>
            <w:r>
              <w:rPr>
                <w:rFonts w:ascii="Calibri" w:hAnsi="Calibri" w:cs="Arial"/>
                <w:b/>
                <w:sz w:val="20"/>
                <w:szCs w:val="20"/>
                <w:lang w:val="en-US"/>
              </w:rPr>
              <w:br/>
            </w:r>
            <w:r>
              <w:rPr>
                <w:rFonts w:ascii="Calibri" w:hAnsi="Calibri" w:cs="Arial"/>
                <w:i/>
                <w:sz w:val="16"/>
                <w:szCs w:val="16"/>
                <w:lang w:val="en-US"/>
              </w:rPr>
              <w:t>Face to face, Distance learning, etc.</w:t>
            </w:r>
          </w:p>
        </w:tc>
        <w:tc>
          <w:tcPr>
            <w:tcW w:w="5166" w:type="dxa"/>
            <w:tcBorders>
              <w:top w:val="single" w:sz="4" w:space="0" w:color="auto"/>
              <w:left w:val="single" w:sz="4" w:space="0" w:color="auto"/>
              <w:bottom w:val="single" w:sz="4" w:space="0" w:color="auto"/>
              <w:right w:val="single" w:sz="4" w:space="0" w:color="auto"/>
            </w:tcBorders>
          </w:tcPr>
          <w:p w14:paraId="0A07A601" w14:textId="01988EA5" w:rsidR="004437F1" w:rsidRDefault="004437F1" w:rsidP="004437F1">
            <w:pPr>
              <w:rPr>
                <w:iCs/>
                <w:color w:val="1F3864" w:themeColor="accent1" w:themeShade="80"/>
                <w:lang w:val="en-US"/>
              </w:rPr>
            </w:pPr>
            <w:proofErr w:type="spellStart"/>
            <w:r w:rsidRPr="000B275A">
              <w:rPr>
                <w:rFonts w:ascii="Calibri" w:hAnsi="Calibri" w:cs="Arial"/>
                <w:color w:val="44546A" w:themeColor="text2"/>
              </w:rPr>
              <w:t>Face-to-face</w:t>
            </w:r>
            <w:proofErr w:type="spellEnd"/>
          </w:p>
        </w:tc>
      </w:tr>
      <w:tr w:rsidR="004437F1" w:rsidRPr="00EE5FD0" w14:paraId="3E1F1E6A"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350AC6E2" w14:textId="77777777" w:rsidR="004437F1" w:rsidRDefault="004437F1" w:rsidP="004437F1">
            <w:pPr>
              <w:jc w:val="right"/>
              <w:rPr>
                <w:rFonts w:ascii="Calibri" w:hAnsi="Calibri" w:cs="Arial"/>
                <w:i/>
                <w:sz w:val="16"/>
                <w:szCs w:val="16"/>
                <w:lang w:val="en-US"/>
              </w:rPr>
            </w:pPr>
            <w:r>
              <w:rPr>
                <w:rFonts w:ascii="Calibri" w:hAnsi="Calibri" w:cs="Arial"/>
                <w:b/>
                <w:sz w:val="20"/>
                <w:szCs w:val="20"/>
                <w:lang w:val="en-US"/>
              </w:rPr>
              <w:t>USE OF INFORMATION &amp; COMMUNICATIONS TECHNOLOGY (ICT)</w:t>
            </w:r>
            <w:r>
              <w:rPr>
                <w:rFonts w:ascii="Calibri" w:hAnsi="Calibri" w:cs="Arial"/>
                <w:b/>
                <w:sz w:val="20"/>
                <w:szCs w:val="20"/>
                <w:lang w:val="en-US"/>
              </w:rPr>
              <w:br/>
            </w:r>
            <w:r>
              <w:rPr>
                <w:rFonts w:ascii="Calibri" w:hAnsi="Calibri" w:cs="Arial"/>
                <w:i/>
                <w:sz w:val="16"/>
                <w:szCs w:val="16"/>
                <w:lang w:val="en-US"/>
              </w:rPr>
              <w:t>Use of ICT in Teaching, in Laboratory Education, in Communication with students</w:t>
            </w:r>
          </w:p>
        </w:tc>
        <w:tc>
          <w:tcPr>
            <w:tcW w:w="5166" w:type="dxa"/>
            <w:tcBorders>
              <w:top w:val="single" w:sz="4" w:space="0" w:color="auto"/>
              <w:left w:val="single" w:sz="4" w:space="0" w:color="auto"/>
              <w:bottom w:val="single" w:sz="4" w:space="0" w:color="auto"/>
              <w:right w:val="single" w:sz="4" w:space="0" w:color="auto"/>
            </w:tcBorders>
          </w:tcPr>
          <w:p w14:paraId="54A4EF43" w14:textId="77777777" w:rsidR="004437F1" w:rsidRPr="005D7A1B" w:rsidRDefault="004437F1" w:rsidP="004437F1">
            <w:pPr>
              <w:rPr>
                <w:rFonts w:ascii="Calibri" w:hAnsi="Calibri" w:cs="Arial"/>
                <w:bCs/>
                <w:color w:val="44546A" w:themeColor="text2"/>
                <w:lang w:val="en-US"/>
              </w:rPr>
            </w:pPr>
            <w:r w:rsidRPr="005D7A1B">
              <w:rPr>
                <w:rFonts w:ascii="Calibri" w:hAnsi="Calibri" w:cs="Arial"/>
                <w:bCs/>
                <w:color w:val="44546A" w:themeColor="text2"/>
                <w:lang w:val="en-US"/>
              </w:rPr>
              <w:t xml:space="preserve">Use of </w:t>
            </w:r>
            <w:r>
              <w:rPr>
                <w:rFonts w:ascii="Calibri" w:hAnsi="Calibri" w:cs="Arial"/>
                <w:bCs/>
                <w:color w:val="44546A" w:themeColor="text2"/>
                <w:lang w:val="en-US"/>
              </w:rPr>
              <w:t>I</w:t>
            </w:r>
            <w:r w:rsidRPr="005D7A1B">
              <w:rPr>
                <w:rFonts w:ascii="Calibri" w:hAnsi="Calibri" w:cs="Arial"/>
                <w:bCs/>
                <w:color w:val="44546A" w:themeColor="text2"/>
                <w:lang w:val="en-US"/>
              </w:rPr>
              <w:t>C</w:t>
            </w:r>
            <w:r>
              <w:rPr>
                <w:rFonts w:ascii="Calibri" w:hAnsi="Calibri" w:cs="Arial"/>
                <w:bCs/>
                <w:color w:val="44546A" w:themeColor="text2"/>
                <w:lang w:val="en-US"/>
              </w:rPr>
              <w:t>T</w:t>
            </w:r>
            <w:r w:rsidRPr="005D7A1B">
              <w:rPr>
                <w:rFonts w:ascii="Calibri" w:hAnsi="Calibri" w:cs="Arial"/>
                <w:bCs/>
                <w:color w:val="44546A" w:themeColor="text2"/>
                <w:lang w:val="en-US"/>
              </w:rPr>
              <w:t xml:space="preserve"> in teaching </w:t>
            </w:r>
            <w:r>
              <w:rPr>
                <w:rFonts w:ascii="Calibri" w:hAnsi="Calibri" w:cs="Arial"/>
                <w:bCs/>
                <w:color w:val="44546A" w:themeColor="text2"/>
                <w:lang w:val="en-US"/>
              </w:rPr>
              <w:t>and</w:t>
            </w:r>
            <w:r w:rsidRPr="005D7A1B">
              <w:rPr>
                <w:rFonts w:ascii="Calibri" w:hAnsi="Calibri" w:cs="Arial"/>
                <w:bCs/>
                <w:color w:val="44546A" w:themeColor="text2"/>
                <w:lang w:val="en-US"/>
              </w:rPr>
              <w:t xml:space="preserve"> communication with students:</w:t>
            </w:r>
          </w:p>
          <w:p w14:paraId="567BB455" w14:textId="77777777" w:rsidR="004437F1" w:rsidRPr="00322617" w:rsidRDefault="004437F1" w:rsidP="004437F1">
            <w:pPr>
              <w:pStyle w:val="ab"/>
              <w:numPr>
                <w:ilvl w:val="0"/>
                <w:numId w:val="46"/>
              </w:numPr>
              <w:rPr>
                <w:rFonts w:ascii="Calibri" w:hAnsi="Calibri" w:cs="Arial"/>
                <w:color w:val="002060"/>
                <w:sz w:val="20"/>
                <w:szCs w:val="20"/>
                <w:lang w:val="en-US"/>
              </w:rPr>
            </w:pPr>
            <w:r w:rsidRPr="00322617">
              <w:rPr>
                <w:rFonts w:ascii="Calibri" w:hAnsi="Calibri" w:cs="Arial"/>
                <w:color w:val="002060"/>
                <w:sz w:val="20"/>
                <w:szCs w:val="20"/>
                <w:lang w:val="en-US"/>
              </w:rPr>
              <w:t>Use of ICT in lectures (PowerPoint presentations, videos, etc.)</w:t>
            </w:r>
          </w:p>
          <w:p w14:paraId="797CA6FD" w14:textId="62C201C2" w:rsidR="004437F1" w:rsidRDefault="004437F1" w:rsidP="004437F1">
            <w:pPr>
              <w:rPr>
                <w:rFonts w:ascii="Calibri" w:hAnsi="Calibri" w:cs="Arial"/>
                <w:b/>
                <w:color w:val="1F3864" w:themeColor="accent1" w:themeShade="80"/>
                <w:lang w:val="en-US"/>
              </w:rPr>
            </w:pPr>
            <w:r>
              <w:rPr>
                <w:rFonts w:ascii="Calibri" w:hAnsi="Calibri" w:cs="Arial"/>
                <w:color w:val="002060"/>
                <w:sz w:val="20"/>
                <w:szCs w:val="20"/>
                <w:lang w:val="en-US"/>
              </w:rPr>
              <w:t>T</w:t>
            </w:r>
            <w:r w:rsidRPr="006346EE">
              <w:rPr>
                <w:rFonts w:ascii="Calibri" w:hAnsi="Calibri" w:cs="Arial"/>
                <w:color w:val="002060"/>
                <w:sz w:val="20"/>
                <w:szCs w:val="20"/>
                <w:lang w:val="en-US"/>
              </w:rPr>
              <w:t>eaching is also supported by the e-class platform.</w:t>
            </w:r>
          </w:p>
        </w:tc>
      </w:tr>
      <w:tr w:rsidR="004437F1" w14:paraId="435004BF"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4ADE8E91" w14:textId="77777777" w:rsidR="004437F1" w:rsidRDefault="004437F1" w:rsidP="004437F1">
            <w:pPr>
              <w:jc w:val="right"/>
              <w:rPr>
                <w:rFonts w:ascii="Calibri" w:hAnsi="Calibri" w:cs="Arial"/>
                <w:b/>
                <w:sz w:val="20"/>
                <w:szCs w:val="20"/>
                <w:lang w:val="en-US"/>
              </w:rPr>
            </w:pPr>
            <w:r>
              <w:rPr>
                <w:rFonts w:ascii="Calibri" w:hAnsi="Calibri" w:cs="Arial"/>
                <w:b/>
                <w:sz w:val="20"/>
                <w:szCs w:val="20"/>
                <w:lang w:val="en-US"/>
              </w:rPr>
              <w:t>TEACHING ORGANIZATION</w:t>
            </w:r>
          </w:p>
          <w:p w14:paraId="57102425" w14:textId="77777777" w:rsidR="004437F1" w:rsidRDefault="004437F1" w:rsidP="004437F1">
            <w:pPr>
              <w:jc w:val="both"/>
              <w:rPr>
                <w:rFonts w:ascii="Calibri" w:hAnsi="Calibri" w:cs="Arial"/>
                <w:i/>
                <w:sz w:val="16"/>
                <w:szCs w:val="16"/>
                <w:lang w:val="en-US"/>
              </w:rPr>
            </w:pPr>
            <w:r>
              <w:rPr>
                <w:rFonts w:ascii="Calibri" w:hAnsi="Calibri" w:cs="Arial"/>
                <w:i/>
                <w:sz w:val="16"/>
                <w:szCs w:val="16"/>
                <w:lang w:val="en-US"/>
              </w:rPr>
              <w:t>The ways and methods of teaching are described in detail.</w:t>
            </w:r>
          </w:p>
          <w:p w14:paraId="2147869F" w14:textId="77777777" w:rsidR="004437F1" w:rsidRDefault="004437F1" w:rsidP="004437F1">
            <w:pPr>
              <w:jc w:val="both"/>
              <w:rPr>
                <w:rFonts w:ascii="Calibri" w:hAnsi="Calibri" w:cs="Arial"/>
                <w:i/>
                <w:sz w:val="16"/>
                <w:szCs w:val="16"/>
                <w:lang w:val="en-US"/>
              </w:rPr>
            </w:pPr>
            <w:r>
              <w:rPr>
                <w:rFonts w:ascii="Calibri" w:hAnsi="Calibri" w:cs="Arial"/>
                <w:i/>
                <w:sz w:val="16"/>
                <w:szCs w:val="16"/>
                <w:lang w:val="en-US"/>
              </w:rPr>
              <w:t>Lectures, Seminars, Laboratory Exercise, Field Exercise, Bibliographic research &amp; analysis, Tutoring, Internship (Placement), Clinical Exercise, Art Workshop, Interactive learning, Study visits, Study / creation, project, creation, project. Etc.</w:t>
            </w:r>
          </w:p>
          <w:p w14:paraId="500439CF" w14:textId="77777777" w:rsidR="004437F1" w:rsidRDefault="004437F1" w:rsidP="004437F1">
            <w:pPr>
              <w:jc w:val="both"/>
              <w:rPr>
                <w:rFonts w:ascii="Calibri" w:hAnsi="Calibri" w:cs="Arial"/>
                <w:i/>
                <w:sz w:val="16"/>
                <w:szCs w:val="16"/>
                <w:lang w:val="en-US"/>
              </w:rPr>
            </w:pPr>
          </w:p>
          <w:p w14:paraId="4D2A8EF1" w14:textId="77777777" w:rsidR="004437F1" w:rsidRDefault="004437F1" w:rsidP="004437F1">
            <w:pPr>
              <w:jc w:val="both"/>
              <w:rPr>
                <w:rFonts w:ascii="Calibri" w:hAnsi="Calibri" w:cs="Arial"/>
                <w:i/>
                <w:sz w:val="16"/>
                <w:szCs w:val="16"/>
                <w:lang w:val="en-US"/>
              </w:rPr>
            </w:pPr>
            <w:r>
              <w:rPr>
                <w:rFonts w:ascii="Calibri" w:hAnsi="Calibri" w:cs="Arial"/>
                <w:i/>
                <w:sz w:val="16"/>
                <w:szCs w:val="16"/>
                <w:lang w:val="en-US"/>
              </w:rPr>
              <w:t xml:space="preserve">The supervised and unsupervised workload per activity is indicated here, so that total workload per semester complies </w:t>
            </w:r>
            <w:proofErr w:type="gramStart"/>
            <w:r>
              <w:rPr>
                <w:rFonts w:ascii="Calibri" w:hAnsi="Calibri" w:cs="Arial"/>
                <w:i/>
                <w:sz w:val="16"/>
                <w:szCs w:val="16"/>
                <w:lang w:val="en-US"/>
              </w:rPr>
              <w:t>to</w:t>
            </w:r>
            <w:proofErr w:type="gramEnd"/>
            <w:r>
              <w:rPr>
                <w:rFonts w:ascii="Calibri" w:hAnsi="Calibri" w:cs="Arial"/>
                <w:i/>
                <w:sz w:val="16"/>
                <w:szCs w:val="16"/>
                <w:lang w:val="en-US"/>
              </w:rPr>
              <w:t xml:space="preserve"> ECTS standards.</w:t>
            </w:r>
          </w:p>
        </w:tc>
        <w:tc>
          <w:tcPr>
            <w:tcW w:w="5166" w:type="dxa"/>
            <w:tcBorders>
              <w:top w:val="single" w:sz="4" w:space="0" w:color="auto"/>
              <w:left w:val="single" w:sz="4" w:space="0" w:color="auto"/>
              <w:bottom w:val="single" w:sz="4" w:space="0" w:color="auto"/>
              <w:right w:val="single" w:sz="4" w:space="0" w:color="auto"/>
            </w:tcBorders>
            <w:hideMark/>
          </w:tcPr>
          <w:tbl>
            <w:tblPr>
              <w:tblStyle w:val="a7"/>
              <w:tblW w:w="0" w:type="auto"/>
              <w:tblLook w:val="04A0" w:firstRow="1" w:lastRow="0" w:firstColumn="1" w:lastColumn="0" w:noHBand="0" w:noVBand="1"/>
            </w:tblPr>
            <w:tblGrid>
              <w:gridCol w:w="2467"/>
              <w:gridCol w:w="2468"/>
            </w:tblGrid>
            <w:tr w:rsidR="004437F1" w14:paraId="37A2A215" w14:textId="77777777" w:rsidTr="00316B1C">
              <w:tc>
                <w:tcPr>
                  <w:tcW w:w="246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BA9E19" w14:textId="77777777" w:rsidR="004437F1" w:rsidRDefault="004437F1" w:rsidP="004437F1">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500A29" w14:textId="77777777" w:rsidR="004437F1" w:rsidRDefault="004437F1" w:rsidP="004437F1">
                  <w:pPr>
                    <w:jc w:val="center"/>
                    <w:rPr>
                      <w:rFonts w:ascii="Calibri" w:hAnsi="Calibri" w:cs="Arial"/>
                      <w:b/>
                      <w:i/>
                      <w:color w:val="1F3864" w:themeColor="accent1" w:themeShade="80"/>
                    </w:rPr>
                  </w:pPr>
                  <w:proofErr w:type="spellStart"/>
                  <w:r>
                    <w:rPr>
                      <w:rFonts w:ascii="Calibri" w:hAnsi="Calibri" w:cs="Arial"/>
                      <w:b/>
                      <w:i/>
                      <w:color w:val="1F3864" w:themeColor="accent1" w:themeShade="80"/>
                    </w:rPr>
                    <w:t>Workload</w:t>
                  </w:r>
                  <w:proofErr w:type="spellEnd"/>
                  <w:r>
                    <w:rPr>
                      <w:rFonts w:ascii="Calibri" w:hAnsi="Calibri" w:cs="Arial"/>
                      <w:b/>
                      <w:i/>
                      <w:color w:val="1F3864" w:themeColor="accent1" w:themeShade="80"/>
                    </w:rPr>
                    <w:t>/</w:t>
                  </w:r>
                  <w:proofErr w:type="spellStart"/>
                  <w:r>
                    <w:rPr>
                      <w:rFonts w:ascii="Calibri" w:hAnsi="Calibri" w:cs="Arial"/>
                      <w:b/>
                      <w:i/>
                      <w:color w:val="1F3864" w:themeColor="accent1" w:themeShade="80"/>
                    </w:rPr>
                    <w:t>semester</w:t>
                  </w:r>
                  <w:proofErr w:type="spellEnd"/>
                </w:p>
              </w:tc>
            </w:tr>
            <w:tr w:rsidR="004437F1" w14:paraId="003EE300" w14:textId="77777777" w:rsidTr="00316B1C">
              <w:tc>
                <w:tcPr>
                  <w:tcW w:w="2467" w:type="dxa"/>
                  <w:tcBorders>
                    <w:top w:val="single" w:sz="4" w:space="0" w:color="auto"/>
                    <w:left w:val="single" w:sz="4" w:space="0" w:color="auto"/>
                    <w:bottom w:val="single" w:sz="4" w:space="0" w:color="auto"/>
                    <w:right w:val="single" w:sz="4" w:space="0" w:color="auto"/>
                  </w:tcBorders>
                </w:tcPr>
                <w:p w14:paraId="7530DBA3" w14:textId="58D2B1B8" w:rsidR="004437F1" w:rsidRDefault="004437F1" w:rsidP="004437F1">
                  <w:pPr>
                    <w:jc w:val="right"/>
                    <w:rPr>
                      <w:rFonts w:asciiTheme="minorHAnsi" w:hAnsiTheme="minorHAnsi" w:cstheme="minorBidi"/>
                      <w:iCs/>
                      <w:color w:val="1F3864" w:themeColor="accent1" w:themeShade="80"/>
                    </w:rPr>
                  </w:pPr>
                  <w:proofErr w:type="spellStart"/>
                  <w:r w:rsidRPr="005D7A1B">
                    <w:rPr>
                      <w:rFonts w:asciiTheme="minorHAnsi" w:hAnsiTheme="minorHAnsi" w:cstheme="minorBidi"/>
                      <w:iCs/>
                      <w:color w:val="002060"/>
                    </w:rPr>
                    <w:t>Lecture</w:t>
                  </w:r>
                  <w:r>
                    <w:rPr>
                      <w:rFonts w:asciiTheme="minorHAnsi" w:hAnsiTheme="minorHAnsi" w:cstheme="minorBidi"/>
                      <w:iCs/>
                      <w:color w:val="002060"/>
                    </w:rPr>
                    <w:t>s</w:t>
                  </w:r>
                  <w:proofErr w:type="spellEnd"/>
                </w:p>
              </w:tc>
              <w:tc>
                <w:tcPr>
                  <w:tcW w:w="2468" w:type="dxa"/>
                  <w:tcBorders>
                    <w:top w:val="single" w:sz="4" w:space="0" w:color="auto"/>
                    <w:left w:val="single" w:sz="4" w:space="0" w:color="auto"/>
                    <w:bottom w:val="single" w:sz="4" w:space="0" w:color="auto"/>
                    <w:right w:val="single" w:sz="4" w:space="0" w:color="auto"/>
                  </w:tcBorders>
                </w:tcPr>
                <w:p w14:paraId="6E66FE83" w14:textId="2995555A" w:rsidR="004437F1" w:rsidRDefault="004437F1" w:rsidP="004437F1">
                  <w:pPr>
                    <w:jc w:val="center"/>
                    <w:rPr>
                      <w:rFonts w:ascii="Calibri" w:hAnsi="Calibri" w:cs="Arial"/>
                      <w:color w:val="1F3864" w:themeColor="accent1" w:themeShade="80"/>
                    </w:rPr>
                  </w:pPr>
                  <w:r>
                    <w:rPr>
                      <w:rFonts w:cs="Arial"/>
                    </w:rPr>
                    <w:t>39</w:t>
                  </w:r>
                </w:p>
              </w:tc>
            </w:tr>
            <w:tr w:rsidR="004437F1" w14:paraId="2801C5DB" w14:textId="77777777" w:rsidTr="00316B1C">
              <w:tc>
                <w:tcPr>
                  <w:tcW w:w="2467" w:type="dxa"/>
                  <w:tcBorders>
                    <w:top w:val="single" w:sz="4" w:space="0" w:color="auto"/>
                    <w:left w:val="single" w:sz="4" w:space="0" w:color="auto"/>
                    <w:bottom w:val="single" w:sz="4" w:space="0" w:color="auto"/>
                    <w:right w:val="single" w:sz="4" w:space="0" w:color="auto"/>
                  </w:tcBorders>
                </w:tcPr>
                <w:p w14:paraId="079730C6" w14:textId="25F8CF57" w:rsidR="004437F1" w:rsidRDefault="004437F1" w:rsidP="004437F1">
                  <w:pPr>
                    <w:jc w:val="right"/>
                    <w:rPr>
                      <w:rFonts w:asciiTheme="minorHAnsi" w:hAnsiTheme="minorHAnsi" w:cstheme="minorBidi"/>
                      <w:iCs/>
                      <w:color w:val="1F3864" w:themeColor="accent1" w:themeShade="80"/>
                    </w:rPr>
                  </w:pPr>
                  <w:proofErr w:type="spellStart"/>
                  <w:r w:rsidRPr="00794C78">
                    <w:rPr>
                      <w:rFonts w:asciiTheme="minorHAnsi" w:hAnsiTheme="minorHAnsi" w:cstheme="minorBidi"/>
                      <w:iCs/>
                      <w:color w:val="002060"/>
                    </w:rPr>
                    <w:t>Laboratory</w:t>
                  </w:r>
                  <w:proofErr w:type="spellEnd"/>
                  <w:r w:rsidRPr="00794C78">
                    <w:rPr>
                      <w:rFonts w:asciiTheme="minorHAnsi" w:hAnsiTheme="minorHAnsi" w:cstheme="minorBidi"/>
                      <w:iCs/>
                      <w:color w:val="002060"/>
                    </w:rPr>
                    <w:t xml:space="preserve"> </w:t>
                  </w:r>
                  <w:proofErr w:type="spellStart"/>
                  <w:r w:rsidRPr="00794C78">
                    <w:rPr>
                      <w:rFonts w:asciiTheme="minorHAnsi" w:hAnsiTheme="minorHAnsi" w:cstheme="minorBidi"/>
                      <w:iCs/>
                      <w:color w:val="002060"/>
                    </w:rPr>
                    <w:t>practice</w:t>
                  </w:r>
                  <w:proofErr w:type="spellEnd"/>
                </w:p>
              </w:tc>
              <w:tc>
                <w:tcPr>
                  <w:tcW w:w="2468" w:type="dxa"/>
                  <w:tcBorders>
                    <w:top w:val="single" w:sz="4" w:space="0" w:color="auto"/>
                    <w:left w:val="single" w:sz="4" w:space="0" w:color="auto"/>
                    <w:bottom w:val="single" w:sz="4" w:space="0" w:color="auto"/>
                    <w:right w:val="single" w:sz="4" w:space="0" w:color="auto"/>
                  </w:tcBorders>
                </w:tcPr>
                <w:p w14:paraId="4E36D121" w14:textId="60F825B3" w:rsidR="004437F1" w:rsidRDefault="004437F1" w:rsidP="004437F1">
                  <w:pPr>
                    <w:jc w:val="center"/>
                    <w:rPr>
                      <w:rFonts w:ascii="Calibri" w:hAnsi="Calibri" w:cs="Arial"/>
                      <w:color w:val="1F3864" w:themeColor="accent1" w:themeShade="80"/>
                    </w:rPr>
                  </w:pPr>
                  <w:r>
                    <w:rPr>
                      <w:rFonts w:cs="Arial"/>
                    </w:rPr>
                    <w:t>26</w:t>
                  </w:r>
                </w:p>
              </w:tc>
            </w:tr>
            <w:tr w:rsidR="004437F1" w14:paraId="0172094B" w14:textId="77777777" w:rsidTr="00316B1C">
              <w:tc>
                <w:tcPr>
                  <w:tcW w:w="2467" w:type="dxa"/>
                  <w:tcBorders>
                    <w:top w:val="single" w:sz="4" w:space="0" w:color="auto"/>
                    <w:left w:val="single" w:sz="4" w:space="0" w:color="auto"/>
                    <w:bottom w:val="single" w:sz="4" w:space="0" w:color="auto"/>
                    <w:right w:val="single" w:sz="4" w:space="0" w:color="auto"/>
                  </w:tcBorders>
                </w:tcPr>
                <w:p w14:paraId="67103C2C" w14:textId="5536FADF" w:rsidR="004437F1" w:rsidRDefault="004437F1" w:rsidP="004437F1">
                  <w:pPr>
                    <w:jc w:val="right"/>
                    <w:rPr>
                      <w:rFonts w:asciiTheme="minorHAnsi" w:hAnsiTheme="minorHAnsi" w:cstheme="minorBidi"/>
                      <w:iCs/>
                      <w:color w:val="1F3864" w:themeColor="accent1" w:themeShade="80"/>
                    </w:rPr>
                  </w:pPr>
                  <w:proofErr w:type="spellStart"/>
                  <w:r w:rsidRPr="005D7A1B">
                    <w:rPr>
                      <w:rFonts w:asciiTheme="minorHAnsi" w:hAnsiTheme="minorHAnsi" w:cstheme="minorBidi"/>
                      <w:iCs/>
                      <w:color w:val="002060"/>
                    </w:rPr>
                    <w:t>Self-study</w:t>
                  </w:r>
                  <w:proofErr w:type="spellEnd"/>
                </w:p>
              </w:tc>
              <w:tc>
                <w:tcPr>
                  <w:tcW w:w="2468" w:type="dxa"/>
                  <w:tcBorders>
                    <w:top w:val="single" w:sz="4" w:space="0" w:color="auto"/>
                    <w:left w:val="single" w:sz="4" w:space="0" w:color="auto"/>
                    <w:bottom w:val="single" w:sz="4" w:space="0" w:color="auto"/>
                    <w:right w:val="single" w:sz="4" w:space="0" w:color="auto"/>
                  </w:tcBorders>
                </w:tcPr>
                <w:p w14:paraId="74E1471D" w14:textId="2ACB3339" w:rsidR="004437F1" w:rsidRDefault="004437F1" w:rsidP="004437F1">
                  <w:pPr>
                    <w:jc w:val="center"/>
                    <w:rPr>
                      <w:rFonts w:ascii="Calibri" w:hAnsi="Calibri" w:cs="Arial"/>
                      <w:color w:val="1F3864" w:themeColor="accent1" w:themeShade="80"/>
                    </w:rPr>
                  </w:pPr>
                  <w:r>
                    <w:rPr>
                      <w:rFonts w:cs="Arial"/>
                    </w:rPr>
                    <w:t>10</w:t>
                  </w:r>
                </w:p>
              </w:tc>
            </w:tr>
            <w:tr w:rsidR="004437F1" w14:paraId="2A6CDE00" w14:textId="77777777" w:rsidTr="000C0A3E">
              <w:tc>
                <w:tcPr>
                  <w:tcW w:w="2467" w:type="dxa"/>
                  <w:tcBorders>
                    <w:top w:val="single" w:sz="4" w:space="0" w:color="auto"/>
                    <w:left w:val="single" w:sz="4" w:space="0" w:color="auto"/>
                    <w:bottom w:val="single" w:sz="4" w:space="0" w:color="auto"/>
                    <w:right w:val="single" w:sz="4" w:space="0" w:color="auto"/>
                  </w:tcBorders>
                </w:tcPr>
                <w:p w14:paraId="0EDB2923" w14:textId="394314AE" w:rsidR="004437F1" w:rsidRDefault="004437F1" w:rsidP="004437F1">
                  <w:pPr>
                    <w:jc w:val="right"/>
                    <w:rPr>
                      <w:rFonts w:asciiTheme="minorHAnsi" w:hAnsiTheme="minorHAnsi" w:cstheme="minorBidi"/>
                      <w:iCs/>
                      <w:color w:val="1F3864" w:themeColor="accent1" w:themeShade="80"/>
                    </w:rPr>
                  </w:pPr>
                  <w:proofErr w:type="spellStart"/>
                  <w:r>
                    <w:rPr>
                      <w:rFonts w:asciiTheme="minorHAnsi" w:hAnsiTheme="minorHAnsi" w:cstheme="minorBidi"/>
                      <w:iCs/>
                      <w:color w:val="002060"/>
                    </w:rPr>
                    <w:t>Total</w:t>
                  </w:r>
                  <w:proofErr w:type="spellEnd"/>
                  <w:r w:rsidRPr="00D72DC6">
                    <w:rPr>
                      <w:rFonts w:asciiTheme="minorHAnsi" w:hAnsiTheme="minorHAnsi" w:cstheme="minorBidi"/>
                      <w:iCs/>
                      <w:color w:val="002060"/>
                    </w:rPr>
                    <w:tab/>
                  </w:r>
                </w:p>
              </w:tc>
              <w:tc>
                <w:tcPr>
                  <w:tcW w:w="2468" w:type="dxa"/>
                  <w:tcBorders>
                    <w:top w:val="single" w:sz="4" w:space="0" w:color="auto"/>
                    <w:left w:val="single" w:sz="4" w:space="0" w:color="auto"/>
                    <w:bottom w:val="single" w:sz="4" w:space="0" w:color="auto"/>
                    <w:right w:val="single" w:sz="4" w:space="0" w:color="auto"/>
                  </w:tcBorders>
                  <w:vAlign w:val="center"/>
                </w:tcPr>
                <w:p w14:paraId="08C5E19C" w14:textId="5078DA76" w:rsidR="004437F1" w:rsidRDefault="004437F1" w:rsidP="004437F1">
                  <w:pPr>
                    <w:jc w:val="center"/>
                    <w:rPr>
                      <w:rFonts w:ascii="Calibri" w:hAnsi="Calibri" w:cs="Arial"/>
                      <w:color w:val="1F3864" w:themeColor="accent1" w:themeShade="80"/>
                    </w:rPr>
                  </w:pPr>
                  <w:r>
                    <w:rPr>
                      <w:rFonts w:cs="Arial"/>
                      <w:b/>
                    </w:rPr>
                    <w:t>75</w:t>
                  </w:r>
                </w:p>
              </w:tc>
            </w:tr>
          </w:tbl>
          <w:p w14:paraId="5E56CEFF" w14:textId="77777777" w:rsidR="004437F1" w:rsidRDefault="004437F1" w:rsidP="004437F1">
            <w:pPr>
              <w:rPr>
                <w:rFonts w:ascii="Tahoma" w:hAnsi="Tahoma" w:cs="Tahoma"/>
                <w:color w:val="1F3864" w:themeColor="accent1" w:themeShade="80"/>
                <w:lang w:val="en-US"/>
              </w:rPr>
            </w:pPr>
          </w:p>
        </w:tc>
      </w:tr>
      <w:tr w:rsidR="004437F1" w:rsidRPr="00EE5FD0" w14:paraId="06B6C449" w14:textId="77777777" w:rsidTr="00316B1C">
        <w:tc>
          <w:tcPr>
            <w:tcW w:w="3306" w:type="dxa"/>
            <w:tcBorders>
              <w:top w:val="single" w:sz="4" w:space="0" w:color="auto"/>
              <w:left w:val="single" w:sz="4" w:space="0" w:color="auto"/>
              <w:bottom w:val="single" w:sz="4" w:space="0" w:color="auto"/>
              <w:right w:val="single" w:sz="4" w:space="0" w:color="auto"/>
            </w:tcBorders>
            <w:shd w:val="clear" w:color="auto" w:fill="DDD9C3"/>
          </w:tcPr>
          <w:p w14:paraId="6FD2F3BE" w14:textId="77777777" w:rsidR="004437F1" w:rsidRDefault="004437F1" w:rsidP="004437F1">
            <w:pPr>
              <w:jc w:val="right"/>
              <w:rPr>
                <w:rFonts w:ascii="Calibri" w:hAnsi="Calibri" w:cs="Arial"/>
                <w:b/>
                <w:caps/>
                <w:sz w:val="20"/>
                <w:szCs w:val="20"/>
                <w:lang w:val="en-US"/>
              </w:rPr>
            </w:pPr>
            <w:r>
              <w:rPr>
                <w:rFonts w:ascii="Calibri" w:hAnsi="Calibri" w:cs="Arial"/>
                <w:b/>
                <w:caps/>
                <w:sz w:val="20"/>
                <w:szCs w:val="20"/>
                <w:lang w:val="en-US"/>
              </w:rPr>
              <w:t>Student Evaluation</w:t>
            </w:r>
          </w:p>
          <w:p w14:paraId="0ADDB07F" w14:textId="77777777" w:rsidR="004437F1" w:rsidRDefault="004437F1" w:rsidP="004437F1">
            <w:pPr>
              <w:jc w:val="both"/>
              <w:rPr>
                <w:rFonts w:ascii="Calibri" w:hAnsi="Calibri" w:cs="Arial"/>
                <w:i/>
                <w:sz w:val="16"/>
                <w:szCs w:val="16"/>
                <w:lang w:val="en-US"/>
              </w:rPr>
            </w:pPr>
            <w:r>
              <w:rPr>
                <w:rFonts w:ascii="Calibri" w:hAnsi="Calibri" w:cs="Arial"/>
                <w:i/>
                <w:sz w:val="16"/>
                <w:szCs w:val="16"/>
                <w:lang w:val="en-US"/>
              </w:rPr>
              <w:t>Description of the evaluation process</w:t>
            </w:r>
          </w:p>
          <w:p w14:paraId="75C89DF9" w14:textId="77777777" w:rsidR="004437F1" w:rsidRDefault="004437F1" w:rsidP="004437F1">
            <w:pPr>
              <w:jc w:val="both"/>
              <w:rPr>
                <w:rFonts w:ascii="Calibri" w:hAnsi="Calibri" w:cs="Arial"/>
                <w:i/>
                <w:sz w:val="16"/>
                <w:szCs w:val="16"/>
                <w:lang w:val="en-US"/>
              </w:rPr>
            </w:pPr>
          </w:p>
          <w:p w14:paraId="2C614F3F" w14:textId="77777777" w:rsidR="004437F1" w:rsidRDefault="004437F1" w:rsidP="004437F1">
            <w:pPr>
              <w:jc w:val="both"/>
              <w:rPr>
                <w:rFonts w:ascii="Calibri" w:hAnsi="Calibri" w:cs="Arial"/>
                <w:i/>
                <w:sz w:val="16"/>
                <w:szCs w:val="16"/>
                <w:lang w:val="en-US"/>
              </w:rPr>
            </w:pPr>
            <w:r>
              <w:rPr>
                <w:rFonts w:ascii="Calibri" w:hAnsi="Calibri" w:cs="Arial"/>
                <w:i/>
                <w:sz w:val="16"/>
                <w:szCs w:val="16"/>
                <w:lang w:val="en-US"/>
              </w:rPr>
              <w:t>Assessment Language, Assessment Methods, Formative or Concluding, Multiple Choice Test, Short Answer Questions, Essay Development Questions, Problem Solving, Written Assignment, Essay / Report, Oral Exam, Presentation in audience, Laboratory Report,</w:t>
            </w:r>
            <w:r>
              <w:rPr>
                <w:lang w:val="en-US"/>
              </w:rPr>
              <w:t xml:space="preserve"> </w:t>
            </w:r>
            <w:r>
              <w:rPr>
                <w:rFonts w:ascii="Calibri" w:hAnsi="Calibri" w:cs="Arial"/>
                <w:i/>
                <w:sz w:val="16"/>
                <w:szCs w:val="16"/>
                <w:lang w:val="en-US"/>
              </w:rPr>
              <w:t>Clinical examination of a patient,</w:t>
            </w:r>
            <w:r>
              <w:rPr>
                <w:lang w:val="en-US"/>
              </w:rPr>
              <w:t xml:space="preserve"> </w:t>
            </w:r>
            <w:r>
              <w:rPr>
                <w:rFonts w:ascii="Calibri" w:hAnsi="Calibri" w:cs="Arial"/>
                <w:i/>
                <w:sz w:val="16"/>
                <w:szCs w:val="16"/>
                <w:lang w:val="en-US"/>
              </w:rPr>
              <w:t>Artistic interpretation, Other/Others</w:t>
            </w:r>
          </w:p>
          <w:p w14:paraId="2C29EC0B" w14:textId="77777777" w:rsidR="004437F1" w:rsidRDefault="004437F1" w:rsidP="004437F1">
            <w:pPr>
              <w:jc w:val="both"/>
              <w:rPr>
                <w:rFonts w:ascii="Calibri" w:hAnsi="Calibri" w:cs="Arial"/>
                <w:i/>
                <w:sz w:val="16"/>
                <w:szCs w:val="16"/>
                <w:lang w:val="en-US"/>
              </w:rPr>
            </w:pPr>
          </w:p>
          <w:p w14:paraId="5F5138C3" w14:textId="77777777" w:rsidR="004437F1" w:rsidRDefault="004437F1" w:rsidP="004437F1">
            <w:pPr>
              <w:jc w:val="both"/>
              <w:rPr>
                <w:rFonts w:ascii="Calibri" w:hAnsi="Calibri" w:cs="Arial"/>
                <w:i/>
                <w:sz w:val="16"/>
                <w:szCs w:val="16"/>
                <w:lang w:val="en-US"/>
              </w:rPr>
            </w:pPr>
            <w:r>
              <w:rPr>
                <w:rFonts w:ascii="Calibri" w:hAnsi="Calibri" w:cs="Arial"/>
                <w:i/>
                <w:sz w:val="16"/>
                <w:szCs w:val="16"/>
                <w:lang w:val="en-US"/>
              </w:rPr>
              <w:t xml:space="preserve">Please indicate all relevant information about the course assessment and how students are informed  </w:t>
            </w:r>
          </w:p>
        </w:tc>
        <w:tc>
          <w:tcPr>
            <w:tcW w:w="5166" w:type="dxa"/>
            <w:tcBorders>
              <w:top w:val="single" w:sz="4" w:space="0" w:color="auto"/>
              <w:left w:val="single" w:sz="4" w:space="0" w:color="auto"/>
              <w:bottom w:val="single" w:sz="4" w:space="0" w:color="auto"/>
              <w:right w:val="single" w:sz="4" w:space="0" w:color="auto"/>
            </w:tcBorders>
          </w:tcPr>
          <w:p w14:paraId="49FB77B7" w14:textId="77777777" w:rsidR="004437F1" w:rsidRDefault="004437F1" w:rsidP="004437F1">
            <w:pPr>
              <w:spacing w:before="60"/>
              <w:rPr>
                <w:rFonts w:ascii="Calibri" w:hAnsi="Calibri" w:cs="Arial"/>
                <w:color w:val="1F3864" w:themeColor="accent1" w:themeShade="80"/>
                <w:sz w:val="20"/>
                <w:szCs w:val="20"/>
                <w:lang w:val="en-US"/>
              </w:rPr>
            </w:pPr>
          </w:p>
          <w:p w14:paraId="4F2C9061" w14:textId="77777777" w:rsidR="004437F1" w:rsidRDefault="004437F1" w:rsidP="004437F1">
            <w:pPr>
              <w:spacing w:before="60"/>
              <w:rPr>
                <w:rFonts w:ascii="Calibri" w:hAnsi="Calibri" w:cs="Arial"/>
                <w:color w:val="1F3864" w:themeColor="accent1" w:themeShade="80"/>
                <w:lang w:val="en-US"/>
              </w:rPr>
            </w:pPr>
          </w:p>
          <w:p w14:paraId="7BABBE77" w14:textId="77777777" w:rsidR="004437F1" w:rsidRDefault="004437F1" w:rsidP="004437F1">
            <w:pPr>
              <w:spacing w:before="60"/>
              <w:rPr>
                <w:rFonts w:ascii="Calibri" w:hAnsi="Calibri" w:cs="Arial"/>
                <w:i/>
                <w:color w:val="1F3864" w:themeColor="accent1" w:themeShade="80"/>
                <w:sz w:val="16"/>
                <w:szCs w:val="16"/>
                <w:lang w:val="en-US"/>
              </w:rPr>
            </w:pPr>
          </w:p>
        </w:tc>
      </w:tr>
    </w:tbl>
    <w:p w14:paraId="2C94CB1C" w14:textId="77777777" w:rsidR="00584989" w:rsidRDefault="00584989" w:rsidP="006E0C48">
      <w:pPr>
        <w:widowControl w:val="0"/>
        <w:numPr>
          <w:ilvl w:val="0"/>
          <w:numId w:val="45"/>
        </w:numPr>
        <w:autoSpaceDE w:val="0"/>
        <w:autoSpaceDN w:val="0"/>
        <w:adjustRightInd w:val="0"/>
        <w:spacing w:before="240" w:after="240"/>
        <w:ind w:left="357" w:hanging="357"/>
        <w:rPr>
          <w:rFonts w:ascii="Calibri" w:hAnsi="Calibri" w:cs="Arial"/>
          <w:b/>
          <w:color w:val="000000"/>
          <w:lang w:val="en-US"/>
        </w:rPr>
      </w:pPr>
      <w:r>
        <w:rPr>
          <w:rFonts w:ascii="Calibri" w:hAnsi="Calibri" w:cs="Arial"/>
          <w:b/>
          <w:color w:val="000000"/>
          <w:lang w:val="en-US"/>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84989" w14:paraId="41BBC8B4" w14:textId="77777777" w:rsidTr="00316B1C">
        <w:tc>
          <w:tcPr>
            <w:tcW w:w="8472" w:type="dxa"/>
            <w:tcBorders>
              <w:top w:val="single" w:sz="4" w:space="0" w:color="auto"/>
              <w:left w:val="single" w:sz="4" w:space="0" w:color="auto"/>
              <w:bottom w:val="single" w:sz="4" w:space="0" w:color="auto"/>
              <w:right w:val="single" w:sz="4" w:space="0" w:color="auto"/>
            </w:tcBorders>
          </w:tcPr>
          <w:p w14:paraId="6340B98D" w14:textId="77777777" w:rsidR="00584989" w:rsidRDefault="00584989" w:rsidP="00316B1C">
            <w:pPr>
              <w:rPr>
                <w:rFonts w:ascii="Calibri" w:hAnsi="Calibri" w:cs="Arial"/>
                <w:color w:val="1F3864" w:themeColor="accent1" w:themeShade="80"/>
                <w:sz w:val="20"/>
                <w:szCs w:val="20"/>
              </w:rPr>
            </w:pPr>
          </w:p>
          <w:p w14:paraId="24FBC71B" w14:textId="77777777" w:rsidR="004437F1" w:rsidRPr="00DD0243" w:rsidRDefault="004437F1" w:rsidP="004437F1">
            <w:pPr>
              <w:spacing w:before="60"/>
              <w:ind w:left="360"/>
              <w:rPr>
                <w:rFonts w:cs="Arial"/>
                <w:color w:val="002060"/>
                <w:sz w:val="20"/>
                <w:szCs w:val="20"/>
              </w:rPr>
            </w:pPr>
            <w:r w:rsidRPr="00DD0243">
              <w:rPr>
                <w:rFonts w:cs="Arial"/>
                <w:color w:val="002060"/>
                <w:sz w:val="20"/>
                <w:szCs w:val="20"/>
              </w:rPr>
              <w:t xml:space="preserve">1.ΟΔΟΠΟΙΙΑ Ι – ΟΔΟΣΤΡΩΜΑΤΑ – ΥΛΙΚΑ ΕΛΕΓΧΟΣ ΠΟΙΟΤΗΤΑΣ </w:t>
            </w:r>
            <w:proofErr w:type="spellStart"/>
            <w:r w:rsidRPr="00DD0243">
              <w:rPr>
                <w:rFonts w:cs="Arial"/>
                <w:color w:val="002060"/>
                <w:sz w:val="20"/>
                <w:szCs w:val="20"/>
              </w:rPr>
              <w:t>Αθ</w:t>
            </w:r>
            <w:proofErr w:type="spellEnd"/>
            <w:r w:rsidRPr="00DD0243">
              <w:rPr>
                <w:rFonts w:cs="Arial"/>
                <w:color w:val="002060"/>
                <w:sz w:val="20"/>
                <w:szCs w:val="20"/>
              </w:rPr>
              <w:t xml:space="preserve">. Φ </w:t>
            </w:r>
            <w:proofErr w:type="spellStart"/>
            <w:r w:rsidRPr="00DD0243">
              <w:rPr>
                <w:rFonts w:cs="Arial"/>
                <w:color w:val="002060"/>
                <w:sz w:val="20"/>
                <w:szCs w:val="20"/>
              </w:rPr>
              <w:t>ΝΙΚΟΛΑΐΔΗΣ</w:t>
            </w:r>
            <w:proofErr w:type="spellEnd"/>
          </w:p>
          <w:p w14:paraId="6A121FDD" w14:textId="77777777" w:rsidR="004437F1" w:rsidRPr="005D4F32" w:rsidRDefault="004437F1" w:rsidP="004437F1">
            <w:pPr>
              <w:spacing w:before="60"/>
              <w:ind w:left="360"/>
              <w:rPr>
                <w:rFonts w:cs="Arial"/>
                <w:color w:val="002060"/>
                <w:sz w:val="20"/>
                <w:szCs w:val="20"/>
              </w:rPr>
            </w:pPr>
            <w:r w:rsidRPr="00DD0243">
              <w:rPr>
                <w:rFonts w:cs="Arial"/>
                <w:color w:val="002060"/>
                <w:sz w:val="20"/>
                <w:szCs w:val="20"/>
              </w:rPr>
              <w:t xml:space="preserve">2. Οδοποιία Η κατασκευή των οδικών έργων Αναστάσιος Κ. Μουρατίδης, </w:t>
            </w:r>
          </w:p>
          <w:p w14:paraId="451B41E5" w14:textId="77777777" w:rsidR="00584989" w:rsidRDefault="00584989" w:rsidP="00316B1C">
            <w:pPr>
              <w:ind w:left="247" w:hanging="270"/>
              <w:rPr>
                <w:rFonts w:ascii="Calibri" w:hAnsi="Calibri" w:cs="Arial"/>
                <w:color w:val="1F3864" w:themeColor="accent1" w:themeShade="80"/>
                <w:sz w:val="20"/>
                <w:szCs w:val="20"/>
              </w:rPr>
            </w:pPr>
          </w:p>
        </w:tc>
      </w:tr>
    </w:tbl>
    <w:p w14:paraId="58C5678D" w14:textId="178E7377" w:rsidR="00584989" w:rsidRPr="004437F1" w:rsidRDefault="00584989" w:rsidP="00584989"/>
    <w:sectPr w:rsidR="00584989" w:rsidRPr="004437F1" w:rsidSect="008B565A">
      <w:footerReference w:type="default" r:id="rId10"/>
      <w:pgSz w:w="11907" w:h="16839" w:code="9"/>
      <w:pgMar w:top="1440" w:right="1842" w:bottom="1440" w:left="1440" w:header="720" w:footer="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0EB0" w14:textId="77777777" w:rsidR="008D5E9B" w:rsidRDefault="008D5E9B" w:rsidP="00F4739E">
      <w:r>
        <w:separator/>
      </w:r>
    </w:p>
  </w:endnote>
  <w:endnote w:type="continuationSeparator" w:id="0">
    <w:p w14:paraId="0C672532" w14:textId="77777777" w:rsidR="008D5E9B" w:rsidRDefault="008D5E9B" w:rsidP="00F4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900"/>
      <w:gridCol w:w="1725"/>
    </w:tblGrid>
    <w:sdt>
      <w:sdtPr>
        <w:rPr>
          <w:rFonts w:asciiTheme="majorHAnsi" w:eastAsiaTheme="majorEastAsia" w:hAnsiTheme="majorHAnsi" w:cstheme="majorBidi"/>
          <w:sz w:val="20"/>
          <w:szCs w:val="20"/>
        </w:rPr>
        <w:id w:val="-532423509"/>
        <w:docPartObj>
          <w:docPartGallery w:val="Page Numbers (Bottom of Page)"/>
          <w:docPartUnique/>
        </w:docPartObj>
      </w:sdtPr>
      <w:sdtEndPr>
        <w:rPr>
          <w:rFonts w:ascii="Times New Roman" w:eastAsia="Times New Roman" w:hAnsi="Times New Roman" w:cs="Times New Roman"/>
          <w:sz w:val="24"/>
          <w:szCs w:val="24"/>
        </w:rPr>
      </w:sdtEndPr>
      <w:sdtContent>
        <w:tr w:rsidR="00316B1C" w14:paraId="46B22DDD" w14:textId="77777777">
          <w:trPr>
            <w:trHeight w:val="727"/>
          </w:trPr>
          <w:tc>
            <w:tcPr>
              <w:tcW w:w="4000" w:type="pct"/>
              <w:tcBorders>
                <w:right w:val="triple" w:sz="4" w:space="0" w:color="4472C4" w:themeColor="accent1"/>
              </w:tcBorders>
            </w:tcPr>
            <w:p w14:paraId="2A77C214" w14:textId="77777777" w:rsidR="00316B1C" w:rsidRDefault="00316B1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F5D3B21" w14:textId="77777777" w:rsidR="00316B1C" w:rsidRDefault="00316B1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C965F10" w14:textId="77777777" w:rsidR="00316B1C" w:rsidRDefault="00316B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4729" w14:textId="77777777" w:rsidR="008D5E9B" w:rsidRDefault="008D5E9B" w:rsidP="00F4739E">
      <w:r>
        <w:separator/>
      </w:r>
    </w:p>
  </w:footnote>
  <w:footnote w:type="continuationSeparator" w:id="0">
    <w:p w14:paraId="153A6BA3" w14:textId="77777777" w:rsidR="008D5E9B" w:rsidRDefault="008D5E9B" w:rsidP="00F4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1BF7251"/>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904DFF"/>
    <w:multiLevelType w:val="hybridMultilevel"/>
    <w:tmpl w:val="DE90F7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63A68CB"/>
    <w:multiLevelType w:val="hybridMultilevel"/>
    <w:tmpl w:val="FFACED8C"/>
    <w:lvl w:ilvl="0" w:tplc="5B1C9926">
      <w:start w:val="1"/>
      <w:numFmt w:val="bullet"/>
      <w:lvlText w:val=""/>
      <w:lvlJc w:val="left"/>
      <w:pPr>
        <w:tabs>
          <w:tab w:val="num" w:pos="720"/>
        </w:tabs>
        <w:ind w:left="720" w:hanging="36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11B1B"/>
    <w:multiLevelType w:val="hybridMultilevel"/>
    <w:tmpl w:val="0E402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1F4E79"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9" w15:restartNumberingAfterBreak="0">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4CC69E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1F4E79"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8EF1166"/>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46CAD"/>
    <w:multiLevelType w:val="hybridMultilevel"/>
    <w:tmpl w:val="BF70D156"/>
    <w:lvl w:ilvl="0" w:tplc="80D03F6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125B42"/>
    <w:multiLevelType w:val="hybridMultilevel"/>
    <w:tmpl w:val="9D2C4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6DB35DE"/>
    <w:multiLevelType w:val="hybridMultilevel"/>
    <w:tmpl w:val="A5A0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F3671"/>
    <w:multiLevelType w:val="multilevel"/>
    <w:tmpl w:val="13FC27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D851E3"/>
    <w:multiLevelType w:val="hybridMultilevel"/>
    <w:tmpl w:val="76E48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001A13"/>
    <w:multiLevelType w:val="hybridMultilevel"/>
    <w:tmpl w:val="229400D2"/>
    <w:lvl w:ilvl="0" w:tplc="B64063A6">
      <w:start w:val="1"/>
      <w:numFmt w:val="decimal"/>
      <w:lvlText w:val="%1."/>
      <w:lvlJc w:val="left"/>
      <w:pPr>
        <w:tabs>
          <w:tab w:val="num" w:pos="717"/>
        </w:tabs>
        <w:ind w:left="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29B6BDC"/>
    <w:multiLevelType w:val="multilevel"/>
    <w:tmpl w:val="5C1E67C8"/>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3CC2505"/>
    <w:multiLevelType w:val="hybridMultilevel"/>
    <w:tmpl w:val="992A4B9E"/>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6" w15:restartNumberingAfterBreak="0">
    <w:nsid w:val="4D020CA7"/>
    <w:multiLevelType w:val="hybridMultilevel"/>
    <w:tmpl w:val="16F40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01D14CC"/>
    <w:multiLevelType w:val="hybridMultilevel"/>
    <w:tmpl w:val="0CF20EA6"/>
    <w:lvl w:ilvl="0" w:tplc="CF7AFBE4">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0E44401"/>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8654AD2"/>
    <w:multiLevelType w:val="hybridMultilevel"/>
    <w:tmpl w:val="F32EF2F2"/>
    <w:lvl w:ilvl="0" w:tplc="9A180A60">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6" w15:restartNumberingAfterBreak="0">
    <w:nsid w:val="6AFC1BA2"/>
    <w:multiLevelType w:val="hybridMultilevel"/>
    <w:tmpl w:val="66BA69B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6BA315C9"/>
    <w:multiLevelType w:val="multilevel"/>
    <w:tmpl w:val="7F9624D2"/>
    <w:lvl w:ilvl="0">
      <w:start w:val="4"/>
      <w:numFmt w:val="decimal"/>
      <w:pStyle w:val="1"/>
      <w:lvlText w:val="%1."/>
      <w:lvlJc w:val="left"/>
      <w:pPr>
        <w:ind w:left="720" w:hanging="360"/>
      </w:pPr>
      <w:rPr>
        <w:rFonts w:hint="default"/>
      </w:rPr>
    </w:lvl>
    <w:lvl w:ilvl="1">
      <w:start w:val="1"/>
      <w:numFmt w:val="decimal"/>
      <w:pStyle w:val="a"/>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BA6849"/>
    <w:multiLevelType w:val="multilevel"/>
    <w:tmpl w:val="99561DDC"/>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181376A"/>
    <w:multiLevelType w:val="hybridMultilevel"/>
    <w:tmpl w:val="405A2FD6"/>
    <w:lvl w:ilvl="0" w:tplc="FFFFFFFF">
      <w:start w:val="1"/>
      <w:numFmt w:val="decimal"/>
      <w:lvlText w:val="%1."/>
      <w:lvlJc w:val="left"/>
      <w:pPr>
        <w:ind w:left="720" w:hanging="360"/>
      </w:pPr>
      <w:rPr>
        <w:rFonts w:cs="Times New Roman"/>
        <w:b/>
        <w:sz w:val="22"/>
        <w:szCs w:val="22"/>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2" w15:restartNumberingAfterBreak="0">
    <w:nsid w:val="73C407E4"/>
    <w:multiLevelType w:val="hybridMultilevel"/>
    <w:tmpl w:val="DA1AD772"/>
    <w:lvl w:ilvl="0" w:tplc="0409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15:restartNumberingAfterBreak="0">
    <w:nsid w:val="78273B1A"/>
    <w:multiLevelType w:val="hybridMultilevel"/>
    <w:tmpl w:val="6D26C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822F4"/>
    <w:multiLevelType w:val="hybridMultilevel"/>
    <w:tmpl w:val="66B6D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33846622">
    <w:abstractNumId w:val="38"/>
  </w:num>
  <w:num w:numId="2" w16cid:durableId="781387913">
    <w:abstractNumId w:val="24"/>
  </w:num>
  <w:num w:numId="3" w16cid:durableId="775635413">
    <w:abstractNumId w:val="5"/>
  </w:num>
  <w:num w:numId="4" w16cid:durableId="1917862531">
    <w:abstractNumId w:val="23"/>
  </w:num>
  <w:num w:numId="5" w16cid:durableId="1978758205">
    <w:abstractNumId w:val="22"/>
  </w:num>
  <w:num w:numId="6" w16cid:durableId="274023452">
    <w:abstractNumId w:val="4"/>
  </w:num>
  <w:num w:numId="7" w16cid:durableId="1036660758">
    <w:abstractNumId w:val="8"/>
  </w:num>
  <w:num w:numId="8" w16cid:durableId="104423789">
    <w:abstractNumId w:val="32"/>
  </w:num>
  <w:num w:numId="9" w16cid:durableId="130876623">
    <w:abstractNumId w:val="7"/>
  </w:num>
  <w:num w:numId="10" w16cid:durableId="1755589956">
    <w:abstractNumId w:val="37"/>
  </w:num>
  <w:num w:numId="11" w16cid:durableId="877158616">
    <w:abstractNumId w:val="16"/>
  </w:num>
  <w:num w:numId="12" w16cid:durableId="1557743196">
    <w:abstractNumId w:val="19"/>
  </w:num>
  <w:num w:numId="13" w16cid:durableId="520509728">
    <w:abstractNumId w:val="28"/>
  </w:num>
  <w:num w:numId="14" w16cid:durableId="154758875">
    <w:abstractNumId w:val="0"/>
  </w:num>
  <w:num w:numId="15" w16cid:durableId="1463228100">
    <w:abstractNumId w:val="12"/>
  </w:num>
  <w:num w:numId="16" w16cid:durableId="489299028">
    <w:abstractNumId w:val="30"/>
  </w:num>
  <w:num w:numId="17" w16cid:durableId="2134207295">
    <w:abstractNumId w:val="11"/>
  </w:num>
  <w:num w:numId="18" w16cid:durableId="773206638">
    <w:abstractNumId w:val="6"/>
  </w:num>
  <w:num w:numId="19" w16cid:durableId="1761288593">
    <w:abstractNumId w:val="20"/>
  </w:num>
  <w:num w:numId="20" w16cid:durableId="1683237857">
    <w:abstractNumId w:val="13"/>
  </w:num>
  <w:num w:numId="21" w16cid:durableId="187136441">
    <w:abstractNumId w:val="43"/>
  </w:num>
  <w:num w:numId="22" w16cid:durableId="1320229520">
    <w:abstractNumId w:val="42"/>
  </w:num>
  <w:num w:numId="23" w16cid:durableId="1216238699">
    <w:abstractNumId w:val="15"/>
  </w:num>
  <w:num w:numId="24" w16cid:durableId="1953317663">
    <w:abstractNumId w:val="21"/>
  </w:num>
  <w:num w:numId="25" w16cid:durableId="1694451069">
    <w:abstractNumId w:val="40"/>
  </w:num>
  <w:num w:numId="26" w16cid:durableId="969554114">
    <w:abstractNumId w:val="44"/>
  </w:num>
  <w:num w:numId="27" w16cid:durableId="1015616894">
    <w:abstractNumId w:val="34"/>
  </w:num>
  <w:num w:numId="28" w16cid:durableId="249388241">
    <w:abstractNumId w:val="14"/>
  </w:num>
  <w:num w:numId="29" w16cid:durableId="832527145">
    <w:abstractNumId w:val="1"/>
  </w:num>
  <w:num w:numId="30" w16cid:durableId="803161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8843832">
    <w:abstractNumId w:val="36"/>
  </w:num>
  <w:num w:numId="32" w16cid:durableId="1872918177">
    <w:abstractNumId w:val="27"/>
  </w:num>
  <w:num w:numId="33" w16cid:durableId="1437213701">
    <w:abstractNumId w:val="18"/>
  </w:num>
  <w:num w:numId="34" w16cid:durableId="402417222">
    <w:abstractNumId w:val="31"/>
  </w:num>
  <w:num w:numId="35" w16cid:durableId="2024277732">
    <w:abstractNumId w:val="29"/>
  </w:num>
  <w:num w:numId="36" w16cid:durableId="2933681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5299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37554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460340">
    <w:abstractNumId w:val="35"/>
  </w:num>
  <w:num w:numId="40" w16cid:durableId="353728503">
    <w:abstractNumId w:val="41"/>
  </w:num>
  <w:num w:numId="41" w16cid:durableId="345865847">
    <w:abstractNumId w:val="10"/>
  </w:num>
  <w:num w:numId="42" w16cid:durableId="1083844727">
    <w:abstractNumId w:val="3"/>
  </w:num>
  <w:num w:numId="43" w16cid:durableId="2044207678">
    <w:abstractNumId w:val="2"/>
  </w:num>
  <w:num w:numId="44" w16cid:durableId="1213887037">
    <w:abstractNumId w:val="26"/>
  </w:num>
  <w:num w:numId="45" w16cid:durableId="1262642792">
    <w:abstractNumId w:val="25"/>
  </w:num>
  <w:num w:numId="46" w16cid:durableId="7055691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0"/>
    <w:rsid w:val="00032DF0"/>
    <w:rsid w:val="000406BA"/>
    <w:rsid w:val="00046B28"/>
    <w:rsid w:val="00046BD8"/>
    <w:rsid w:val="000560BC"/>
    <w:rsid w:val="000574A8"/>
    <w:rsid w:val="00067C98"/>
    <w:rsid w:val="00074718"/>
    <w:rsid w:val="00082AC8"/>
    <w:rsid w:val="00086704"/>
    <w:rsid w:val="000901C6"/>
    <w:rsid w:val="000D44B8"/>
    <w:rsid w:val="000E6EE1"/>
    <w:rsid w:val="00111878"/>
    <w:rsid w:val="00151A39"/>
    <w:rsid w:val="00156374"/>
    <w:rsid w:val="0016227A"/>
    <w:rsid w:val="001726E9"/>
    <w:rsid w:val="001857B8"/>
    <w:rsid w:val="001D4AA8"/>
    <w:rsid w:val="002003AE"/>
    <w:rsid w:val="00237C7E"/>
    <w:rsid w:val="00240FF1"/>
    <w:rsid w:val="00247795"/>
    <w:rsid w:val="002718B2"/>
    <w:rsid w:val="002F001F"/>
    <w:rsid w:val="00316B1C"/>
    <w:rsid w:val="0034350C"/>
    <w:rsid w:val="00344FD7"/>
    <w:rsid w:val="00352EC1"/>
    <w:rsid w:val="00354CC4"/>
    <w:rsid w:val="00360F16"/>
    <w:rsid w:val="003760F2"/>
    <w:rsid w:val="003818C7"/>
    <w:rsid w:val="0039021C"/>
    <w:rsid w:val="003B79A9"/>
    <w:rsid w:val="003D12C5"/>
    <w:rsid w:val="003D4888"/>
    <w:rsid w:val="003D48DF"/>
    <w:rsid w:val="003F4588"/>
    <w:rsid w:val="00410F6F"/>
    <w:rsid w:val="00423DF0"/>
    <w:rsid w:val="00442F16"/>
    <w:rsid w:val="004437F1"/>
    <w:rsid w:val="00452F32"/>
    <w:rsid w:val="00453B18"/>
    <w:rsid w:val="00477B63"/>
    <w:rsid w:val="004A6377"/>
    <w:rsid w:val="004F3251"/>
    <w:rsid w:val="005014E9"/>
    <w:rsid w:val="0052670A"/>
    <w:rsid w:val="00561057"/>
    <w:rsid w:val="00565874"/>
    <w:rsid w:val="00573223"/>
    <w:rsid w:val="00584989"/>
    <w:rsid w:val="005A437C"/>
    <w:rsid w:val="005A4707"/>
    <w:rsid w:val="005C6230"/>
    <w:rsid w:val="005D1BB6"/>
    <w:rsid w:val="00611BDC"/>
    <w:rsid w:val="006266BC"/>
    <w:rsid w:val="00627A58"/>
    <w:rsid w:val="0064681B"/>
    <w:rsid w:val="00660866"/>
    <w:rsid w:val="006C0FA3"/>
    <w:rsid w:val="006D1538"/>
    <w:rsid w:val="006E0C48"/>
    <w:rsid w:val="006F4A4E"/>
    <w:rsid w:val="00711EBA"/>
    <w:rsid w:val="00793988"/>
    <w:rsid w:val="007B1EFD"/>
    <w:rsid w:val="007B33AF"/>
    <w:rsid w:val="007B58C0"/>
    <w:rsid w:val="007B640D"/>
    <w:rsid w:val="007C24A2"/>
    <w:rsid w:val="007C4365"/>
    <w:rsid w:val="007D097D"/>
    <w:rsid w:val="0082059D"/>
    <w:rsid w:val="00847987"/>
    <w:rsid w:val="008522CE"/>
    <w:rsid w:val="00873269"/>
    <w:rsid w:val="008864D4"/>
    <w:rsid w:val="008B565A"/>
    <w:rsid w:val="008B781D"/>
    <w:rsid w:val="008D5E9B"/>
    <w:rsid w:val="008E6A73"/>
    <w:rsid w:val="008F6158"/>
    <w:rsid w:val="008F6916"/>
    <w:rsid w:val="009434BB"/>
    <w:rsid w:val="00945BD4"/>
    <w:rsid w:val="00954592"/>
    <w:rsid w:val="00956279"/>
    <w:rsid w:val="00971849"/>
    <w:rsid w:val="009874FF"/>
    <w:rsid w:val="009A7E6A"/>
    <w:rsid w:val="009B7640"/>
    <w:rsid w:val="009C0453"/>
    <w:rsid w:val="009C0FE0"/>
    <w:rsid w:val="009C4010"/>
    <w:rsid w:val="009F35BC"/>
    <w:rsid w:val="00A02879"/>
    <w:rsid w:val="00A30582"/>
    <w:rsid w:val="00A56D70"/>
    <w:rsid w:val="00A7338A"/>
    <w:rsid w:val="00A91399"/>
    <w:rsid w:val="00B02D6F"/>
    <w:rsid w:val="00B04FD4"/>
    <w:rsid w:val="00B315BA"/>
    <w:rsid w:val="00B34F5A"/>
    <w:rsid w:val="00B65331"/>
    <w:rsid w:val="00B9517C"/>
    <w:rsid w:val="00BD72E2"/>
    <w:rsid w:val="00BE594C"/>
    <w:rsid w:val="00C20A48"/>
    <w:rsid w:val="00C26D78"/>
    <w:rsid w:val="00C41C16"/>
    <w:rsid w:val="00C42E4B"/>
    <w:rsid w:val="00C44AA8"/>
    <w:rsid w:val="00C87973"/>
    <w:rsid w:val="00CC217B"/>
    <w:rsid w:val="00CC5B87"/>
    <w:rsid w:val="00CD67E4"/>
    <w:rsid w:val="00CE6A28"/>
    <w:rsid w:val="00D16C1B"/>
    <w:rsid w:val="00D16D64"/>
    <w:rsid w:val="00D22038"/>
    <w:rsid w:val="00D46C0D"/>
    <w:rsid w:val="00D7028C"/>
    <w:rsid w:val="00DA26BE"/>
    <w:rsid w:val="00DD29C2"/>
    <w:rsid w:val="00DF297F"/>
    <w:rsid w:val="00E32385"/>
    <w:rsid w:val="00E900BD"/>
    <w:rsid w:val="00EB1686"/>
    <w:rsid w:val="00EC55A4"/>
    <w:rsid w:val="00EE5FD0"/>
    <w:rsid w:val="00F00A6D"/>
    <w:rsid w:val="00F10E1B"/>
    <w:rsid w:val="00F175B8"/>
    <w:rsid w:val="00F24CA3"/>
    <w:rsid w:val="00F2586E"/>
    <w:rsid w:val="00F36C03"/>
    <w:rsid w:val="00F46BF4"/>
    <w:rsid w:val="00F4739E"/>
    <w:rsid w:val="00F607D6"/>
    <w:rsid w:val="00FA4942"/>
    <w:rsid w:val="00FA623F"/>
    <w:rsid w:val="00FC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EB7A"/>
  <w15:docId w15:val="{C02A0743-A286-479C-8172-1B86FB33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6D70"/>
    <w:rPr>
      <w:rFonts w:ascii="Times New Roman" w:eastAsia="Times New Roman" w:hAnsi="Times New Roman" w:cs="Times New Roman"/>
      <w:lang w:val="el-GR" w:eastAsia="el-GR"/>
    </w:rPr>
  </w:style>
  <w:style w:type="paragraph" w:styleId="10">
    <w:name w:val="heading 1"/>
    <w:basedOn w:val="a0"/>
    <w:next w:val="a0"/>
    <w:link w:val="1Char"/>
    <w:uiPriority w:val="9"/>
    <w:qFormat/>
    <w:rsid w:val="00352E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60">
    <w:name w:val="heading 6"/>
    <w:basedOn w:val="a0"/>
    <w:next w:val="a0"/>
    <w:link w:val="6Char"/>
    <w:qFormat/>
    <w:rsid w:val="00DF297F"/>
    <w:pPr>
      <w:keepNext/>
      <w:autoSpaceDE w:val="0"/>
      <w:autoSpaceDN w:val="0"/>
      <w:adjustRightInd w:val="0"/>
      <w:spacing w:after="120"/>
      <w:outlineLvl w:val="5"/>
    </w:pPr>
    <w:rPr>
      <w:b/>
      <w:bCs/>
      <w:sz w:val="32"/>
      <w:szCs w:val="20"/>
      <w:lang w:eastAsia="en-US"/>
    </w:rPr>
  </w:style>
  <w:style w:type="paragraph" w:styleId="70">
    <w:name w:val="heading 7"/>
    <w:basedOn w:val="a0"/>
    <w:next w:val="a0"/>
    <w:link w:val="7Char"/>
    <w:qFormat/>
    <w:rsid w:val="00DF297F"/>
    <w:pPr>
      <w:keepNext/>
      <w:jc w:val="center"/>
      <w:outlineLvl w:val="6"/>
    </w:pPr>
    <w:rPr>
      <w:b/>
      <w:bCs/>
      <w:sz w:val="2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annotation text"/>
    <w:basedOn w:val="a0"/>
    <w:link w:val="Char"/>
    <w:uiPriority w:val="99"/>
    <w:rsid w:val="00A56D70"/>
    <w:pPr>
      <w:numPr>
        <w:ilvl w:val="1"/>
        <w:numId w:val="1"/>
      </w:numPr>
      <w:ind w:left="0" w:firstLine="0"/>
    </w:pPr>
    <w:rPr>
      <w:rFonts w:eastAsia="BatangChe"/>
      <w:sz w:val="20"/>
      <w:szCs w:val="20"/>
      <w:lang w:eastAsia="zh-CN"/>
    </w:rPr>
  </w:style>
  <w:style w:type="character" w:customStyle="1" w:styleId="Char">
    <w:name w:val="Κείμενο σχολίου Char"/>
    <w:basedOn w:val="a1"/>
    <w:link w:val="a"/>
    <w:uiPriority w:val="99"/>
    <w:rsid w:val="00A56D70"/>
    <w:rPr>
      <w:rFonts w:ascii="Times New Roman" w:eastAsia="BatangChe" w:hAnsi="Times New Roman" w:cs="Times New Roman"/>
      <w:sz w:val="20"/>
      <w:szCs w:val="20"/>
      <w:lang w:val="el-GR" w:eastAsia="zh-CN"/>
    </w:rPr>
  </w:style>
  <w:style w:type="paragraph" w:styleId="a4">
    <w:name w:val="annotation subject"/>
    <w:basedOn w:val="a"/>
    <w:next w:val="a"/>
    <w:link w:val="Char0"/>
    <w:uiPriority w:val="99"/>
    <w:rsid w:val="00A56D70"/>
    <w:pPr>
      <w:numPr>
        <w:ilvl w:val="0"/>
        <w:numId w:val="0"/>
      </w:numPr>
    </w:pPr>
    <w:rPr>
      <w:b/>
      <w:bCs/>
    </w:rPr>
  </w:style>
  <w:style w:type="character" w:customStyle="1" w:styleId="Char0">
    <w:name w:val="Θέμα σχολίου Char"/>
    <w:basedOn w:val="Char"/>
    <w:link w:val="a4"/>
    <w:uiPriority w:val="99"/>
    <w:rsid w:val="00A56D70"/>
    <w:rPr>
      <w:rFonts w:ascii="Times New Roman" w:eastAsia="BatangChe" w:hAnsi="Times New Roman" w:cs="Times New Roman"/>
      <w:b/>
      <w:bCs/>
      <w:sz w:val="20"/>
      <w:szCs w:val="20"/>
      <w:lang w:val="el-GR" w:eastAsia="zh-CN"/>
    </w:rPr>
  </w:style>
  <w:style w:type="character" w:customStyle="1" w:styleId="1Char0">
    <w:name w:val="Επικεφαλις 1 Char"/>
    <w:rsid w:val="00A56D70"/>
    <w:rPr>
      <w:rFonts w:ascii="Trebuchet MS" w:hAnsi="Trebuchet MS"/>
      <w:sz w:val="28"/>
      <w:szCs w:val="24"/>
    </w:rPr>
  </w:style>
  <w:style w:type="paragraph" w:customStyle="1" w:styleId="20">
    <w:name w:val="Επικεφαλίς 2"/>
    <w:basedOn w:val="a0"/>
    <w:link w:val="2Char1"/>
    <w:autoRedefine/>
    <w:qFormat/>
    <w:rsid w:val="00A56D70"/>
    <w:pPr>
      <w:numPr>
        <w:ilvl w:val="1"/>
        <w:numId w:val="2"/>
      </w:numPr>
      <w:spacing w:line="276" w:lineRule="auto"/>
      <w:ind w:left="709" w:hanging="709"/>
      <w:jc w:val="both"/>
    </w:pPr>
    <w:rPr>
      <w:rFonts w:ascii="Trebuchet MS" w:hAnsi="Trebuchet MS"/>
      <w:b/>
      <w:bCs/>
      <w:i/>
      <w:sz w:val="28"/>
    </w:rPr>
  </w:style>
  <w:style w:type="character" w:customStyle="1" w:styleId="2Char1">
    <w:name w:val="Επικεφαλίς 2 Char1"/>
    <w:link w:val="20"/>
    <w:rsid w:val="00A56D70"/>
    <w:rPr>
      <w:rFonts w:ascii="Trebuchet MS" w:eastAsia="Times New Roman" w:hAnsi="Trebuchet MS" w:cs="Times New Roman"/>
      <w:b/>
      <w:bCs/>
      <w:i/>
      <w:sz w:val="28"/>
    </w:rPr>
  </w:style>
  <w:style w:type="paragraph" w:customStyle="1" w:styleId="1">
    <w:name w:val="Επικεφαλίς 1"/>
    <w:basedOn w:val="a0"/>
    <w:link w:val="1Char1"/>
    <w:autoRedefine/>
    <w:qFormat/>
    <w:rsid w:val="00F175B8"/>
    <w:pPr>
      <w:numPr>
        <w:numId w:val="1"/>
      </w:numPr>
      <w:spacing w:line="276" w:lineRule="auto"/>
      <w:jc w:val="both"/>
    </w:pPr>
    <w:rPr>
      <w:rFonts w:ascii="Trebuchet MS" w:hAnsi="Trebuchet MS"/>
      <w:b/>
      <w:sz w:val="28"/>
    </w:rPr>
  </w:style>
  <w:style w:type="character" w:customStyle="1" w:styleId="1Char1">
    <w:name w:val="Επικεφαλίς 1 Char"/>
    <w:link w:val="1"/>
    <w:rsid w:val="00F175B8"/>
    <w:rPr>
      <w:rFonts w:ascii="Trebuchet MS" w:eastAsia="Times New Roman" w:hAnsi="Trebuchet MS" w:cs="Times New Roman"/>
      <w:b/>
      <w:sz w:val="28"/>
    </w:rPr>
  </w:style>
  <w:style w:type="character" w:customStyle="1" w:styleId="6Char">
    <w:name w:val="Επικεφαλίδα 6 Char"/>
    <w:basedOn w:val="a1"/>
    <w:link w:val="60"/>
    <w:rsid w:val="00DF297F"/>
    <w:rPr>
      <w:rFonts w:ascii="Times New Roman" w:eastAsia="Times New Roman" w:hAnsi="Times New Roman" w:cs="Times New Roman"/>
      <w:b/>
      <w:bCs/>
      <w:sz w:val="32"/>
      <w:szCs w:val="20"/>
      <w:lang w:val="el-GR"/>
    </w:rPr>
  </w:style>
  <w:style w:type="character" w:customStyle="1" w:styleId="7Char">
    <w:name w:val="Επικεφαλίδα 7 Char"/>
    <w:basedOn w:val="a1"/>
    <w:link w:val="70"/>
    <w:rsid w:val="00DF297F"/>
    <w:rPr>
      <w:rFonts w:ascii="Times New Roman" w:eastAsia="Times New Roman" w:hAnsi="Times New Roman" w:cs="Times New Roman"/>
      <w:b/>
      <w:bCs/>
      <w:sz w:val="28"/>
      <w:szCs w:val="20"/>
      <w:lang w:val="el-GR"/>
    </w:rPr>
  </w:style>
  <w:style w:type="paragraph" w:styleId="a5">
    <w:name w:val="header"/>
    <w:basedOn w:val="a0"/>
    <w:link w:val="Char1"/>
    <w:uiPriority w:val="99"/>
    <w:rsid w:val="00DF297F"/>
    <w:pPr>
      <w:tabs>
        <w:tab w:val="center" w:pos="4320"/>
        <w:tab w:val="right" w:pos="8640"/>
      </w:tabs>
    </w:pPr>
  </w:style>
  <w:style w:type="character" w:customStyle="1" w:styleId="Char1">
    <w:name w:val="Κεφαλίδα Char"/>
    <w:basedOn w:val="a1"/>
    <w:link w:val="a5"/>
    <w:uiPriority w:val="99"/>
    <w:rsid w:val="00DF297F"/>
    <w:rPr>
      <w:rFonts w:ascii="Times New Roman" w:eastAsia="Times New Roman" w:hAnsi="Times New Roman" w:cs="Times New Roman"/>
      <w:lang w:val="el-GR" w:eastAsia="el-GR"/>
    </w:rPr>
  </w:style>
  <w:style w:type="paragraph" w:styleId="a6">
    <w:name w:val="Body Text"/>
    <w:basedOn w:val="a0"/>
    <w:link w:val="Char2"/>
    <w:rsid w:val="00DF297F"/>
    <w:pPr>
      <w:spacing w:after="120"/>
      <w:jc w:val="center"/>
    </w:pPr>
    <w:rPr>
      <w:b/>
      <w:bCs/>
      <w:sz w:val="28"/>
    </w:rPr>
  </w:style>
  <w:style w:type="character" w:customStyle="1" w:styleId="Char2">
    <w:name w:val="Σώμα κειμένου Char"/>
    <w:basedOn w:val="a1"/>
    <w:link w:val="a6"/>
    <w:rsid w:val="00DF297F"/>
    <w:rPr>
      <w:rFonts w:ascii="Times New Roman" w:eastAsia="Times New Roman" w:hAnsi="Times New Roman" w:cs="Times New Roman"/>
      <w:b/>
      <w:bCs/>
      <w:sz w:val="28"/>
      <w:lang w:val="el-GR" w:eastAsia="el-GR"/>
    </w:rPr>
  </w:style>
  <w:style w:type="table" w:styleId="a7">
    <w:name w:val="Table Grid"/>
    <w:basedOn w:val="a2"/>
    <w:uiPriority w:val="99"/>
    <w:unhideWhenUsed/>
    <w:rsid w:val="00344FD7"/>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Char3"/>
    <w:uiPriority w:val="99"/>
    <w:semiHidden/>
    <w:unhideWhenUsed/>
    <w:rsid w:val="00082AC8"/>
    <w:rPr>
      <w:rFonts w:ascii="Tahoma" w:hAnsi="Tahoma" w:cs="Tahoma"/>
      <w:sz w:val="16"/>
      <w:szCs w:val="16"/>
    </w:rPr>
  </w:style>
  <w:style w:type="character" w:customStyle="1" w:styleId="Char3">
    <w:name w:val="Κείμενο πλαισίου Char"/>
    <w:basedOn w:val="a1"/>
    <w:link w:val="a8"/>
    <w:uiPriority w:val="99"/>
    <w:semiHidden/>
    <w:rsid w:val="00082AC8"/>
    <w:rPr>
      <w:rFonts w:ascii="Tahoma" w:eastAsia="Times New Roman" w:hAnsi="Tahoma" w:cs="Tahoma"/>
      <w:sz w:val="16"/>
      <w:szCs w:val="16"/>
      <w:lang w:val="el-GR" w:eastAsia="el-GR"/>
    </w:rPr>
  </w:style>
  <w:style w:type="character" w:styleId="a9">
    <w:name w:val="annotation reference"/>
    <w:basedOn w:val="a1"/>
    <w:uiPriority w:val="99"/>
    <w:semiHidden/>
    <w:unhideWhenUsed/>
    <w:rsid w:val="00082AC8"/>
    <w:rPr>
      <w:sz w:val="16"/>
      <w:szCs w:val="16"/>
    </w:rPr>
  </w:style>
  <w:style w:type="paragraph" w:styleId="aa">
    <w:name w:val="Revision"/>
    <w:hidden/>
    <w:uiPriority w:val="99"/>
    <w:semiHidden/>
    <w:rsid w:val="002F001F"/>
    <w:rPr>
      <w:rFonts w:ascii="Times New Roman" w:eastAsia="Times New Roman" w:hAnsi="Times New Roman" w:cs="Times New Roman"/>
      <w:lang w:val="el-GR" w:eastAsia="el-GR"/>
    </w:rPr>
  </w:style>
  <w:style w:type="paragraph" w:styleId="ab">
    <w:name w:val="List Paragraph"/>
    <w:basedOn w:val="a0"/>
    <w:link w:val="Char4"/>
    <w:uiPriority w:val="34"/>
    <w:qFormat/>
    <w:rsid w:val="006266BC"/>
    <w:pPr>
      <w:ind w:left="720"/>
      <w:contextualSpacing/>
    </w:pPr>
  </w:style>
  <w:style w:type="paragraph" w:customStyle="1" w:styleId="11">
    <w:name w:val="επικεφαλίδα 1"/>
    <w:basedOn w:val="a0"/>
    <w:next w:val="a0"/>
    <w:link w:val="12"/>
    <w:uiPriority w:val="9"/>
    <w:qFormat/>
    <w:rsid w:val="00352EC1"/>
    <w:pPr>
      <w:keepNext/>
      <w:keepLines/>
      <w:tabs>
        <w:tab w:val="left" w:pos="9356"/>
      </w:tabs>
      <w:spacing w:before="120" w:after="120" w:line="259" w:lineRule="auto"/>
      <w:jc w:val="both"/>
      <w:outlineLvl w:val="0"/>
    </w:pPr>
    <w:rPr>
      <w:rFonts w:asciiTheme="minorHAnsi" w:eastAsiaTheme="majorEastAsia" w:hAnsiTheme="minorHAnsi" w:cstheme="minorHAnsi"/>
      <w:b/>
      <w:bCs/>
      <w:smallCaps/>
      <w:color w:val="000000" w:themeColor="text1"/>
    </w:rPr>
  </w:style>
  <w:style w:type="paragraph" w:customStyle="1" w:styleId="2">
    <w:name w:val="επικεφαλίδα 2"/>
    <w:basedOn w:val="a0"/>
    <w:next w:val="a0"/>
    <w:uiPriority w:val="9"/>
    <w:semiHidden/>
    <w:unhideWhenUsed/>
    <w:qFormat/>
    <w:rsid w:val="00352EC1"/>
    <w:pPr>
      <w:keepNext/>
      <w:keepLines/>
      <w:numPr>
        <w:ilvl w:val="1"/>
        <w:numId w:val="6"/>
      </w:numPr>
      <w:tabs>
        <w:tab w:val="num" w:pos="360"/>
      </w:tabs>
      <w:spacing w:before="360" w:line="259" w:lineRule="auto"/>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0"/>
    <w:next w:val="a0"/>
    <w:uiPriority w:val="9"/>
    <w:semiHidden/>
    <w:unhideWhenUsed/>
    <w:qFormat/>
    <w:rsid w:val="00352EC1"/>
    <w:pPr>
      <w:keepNext/>
      <w:keepLines/>
      <w:numPr>
        <w:ilvl w:val="2"/>
        <w:numId w:val="6"/>
      </w:numPr>
      <w:spacing w:before="200" w:line="259" w:lineRule="auto"/>
      <w:outlineLvl w:val="2"/>
    </w:pPr>
    <w:rPr>
      <w:rFonts w:asciiTheme="majorHAnsi" w:eastAsiaTheme="majorEastAsia" w:hAnsiTheme="majorHAnsi" w:cstheme="majorBidi"/>
      <w:b/>
      <w:bCs/>
      <w:color w:val="000000" w:themeColor="text1"/>
      <w:sz w:val="22"/>
      <w:szCs w:val="22"/>
    </w:rPr>
  </w:style>
  <w:style w:type="paragraph" w:customStyle="1" w:styleId="4">
    <w:name w:val="επικεφαλίδα 4"/>
    <w:basedOn w:val="a0"/>
    <w:next w:val="a0"/>
    <w:uiPriority w:val="9"/>
    <w:semiHidden/>
    <w:unhideWhenUsed/>
    <w:qFormat/>
    <w:rsid w:val="00352EC1"/>
    <w:pPr>
      <w:keepNext/>
      <w:keepLines/>
      <w:numPr>
        <w:ilvl w:val="3"/>
        <w:numId w:val="6"/>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customStyle="1" w:styleId="5">
    <w:name w:val="επικεφαλίδα 5"/>
    <w:basedOn w:val="a0"/>
    <w:next w:val="a0"/>
    <w:uiPriority w:val="9"/>
    <w:semiHidden/>
    <w:unhideWhenUsed/>
    <w:qFormat/>
    <w:rsid w:val="00352EC1"/>
    <w:pPr>
      <w:keepNext/>
      <w:keepLines/>
      <w:numPr>
        <w:ilvl w:val="4"/>
        <w:numId w:val="6"/>
      </w:numPr>
      <w:spacing w:before="200" w:line="259" w:lineRule="auto"/>
      <w:outlineLvl w:val="4"/>
    </w:pPr>
    <w:rPr>
      <w:rFonts w:asciiTheme="majorHAnsi" w:eastAsiaTheme="majorEastAsia" w:hAnsiTheme="majorHAnsi" w:cstheme="majorBidi"/>
      <w:color w:val="323E4F" w:themeColor="text2" w:themeShade="BF"/>
      <w:sz w:val="22"/>
      <w:szCs w:val="22"/>
    </w:rPr>
  </w:style>
  <w:style w:type="paragraph" w:customStyle="1" w:styleId="6">
    <w:name w:val="επικεφαλίδα 6"/>
    <w:basedOn w:val="a0"/>
    <w:next w:val="a0"/>
    <w:uiPriority w:val="9"/>
    <w:semiHidden/>
    <w:unhideWhenUsed/>
    <w:qFormat/>
    <w:rsid w:val="00352EC1"/>
    <w:pPr>
      <w:keepNext/>
      <w:keepLines/>
      <w:numPr>
        <w:ilvl w:val="5"/>
        <w:numId w:val="6"/>
      </w:numPr>
      <w:spacing w:before="200" w:line="259" w:lineRule="auto"/>
      <w:outlineLvl w:val="5"/>
    </w:pPr>
    <w:rPr>
      <w:rFonts w:asciiTheme="majorHAnsi" w:eastAsiaTheme="majorEastAsia" w:hAnsiTheme="majorHAnsi" w:cstheme="majorBidi"/>
      <w:i/>
      <w:iCs/>
      <w:color w:val="323E4F" w:themeColor="text2" w:themeShade="BF"/>
      <w:sz w:val="22"/>
      <w:szCs w:val="22"/>
    </w:rPr>
  </w:style>
  <w:style w:type="paragraph" w:customStyle="1" w:styleId="7">
    <w:name w:val="επικεφαλίδα 7"/>
    <w:basedOn w:val="a0"/>
    <w:next w:val="a0"/>
    <w:uiPriority w:val="9"/>
    <w:semiHidden/>
    <w:unhideWhenUsed/>
    <w:qFormat/>
    <w:rsid w:val="00352EC1"/>
    <w:pPr>
      <w:keepNext/>
      <w:keepLines/>
      <w:numPr>
        <w:ilvl w:val="6"/>
        <w:numId w:val="6"/>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customStyle="1" w:styleId="8">
    <w:name w:val="επικεφαλίδα 8"/>
    <w:basedOn w:val="a0"/>
    <w:next w:val="a0"/>
    <w:uiPriority w:val="9"/>
    <w:semiHidden/>
    <w:unhideWhenUsed/>
    <w:qFormat/>
    <w:rsid w:val="00352EC1"/>
    <w:pPr>
      <w:keepNext/>
      <w:keepLines/>
      <w:numPr>
        <w:ilvl w:val="7"/>
        <w:numId w:val="6"/>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0"/>
    <w:next w:val="a0"/>
    <w:uiPriority w:val="9"/>
    <w:semiHidden/>
    <w:unhideWhenUsed/>
    <w:qFormat/>
    <w:rsid w:val="00352EC1"/>
    <w:pPr>
      <w:keepNext/>
      <w:keepLines/>
      <w:numPr>
        <w:ilvl w:val="8"/>
        <w:numId w:val="6"/>
      </w:numPr>
      <w:tabs>
        <w:tab w:val="num" w:pos="360"/>
      </w:tabs>
      <w:spacing w:before="200" w:line="259"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customStyle="1" w:styleId="12">
    <w:name w:val="Χαρακτήρας επικεφαλίδας 1"/>
    <w:basedOn w:val="a1"/>
    <w:link w:val="11"/>
    <w:uiPriority w:val="9"/>
    <w:rsid w:val="00352EC1"/>
    <w:rPr>
      <w:rFonts w:eastAsiaTheme="majorEastAsia" w:cstheme="minorHAnsi"/>
      <w:b/>
      <w:bCs/>
      <w:smallCaps/>
      <w:color w:val="000000" w:themeColor="text1"/>
      <w:lang w:val="el-GR" w:eastAsia="el-GR"/>
    </w:rPr>
  </w:style>
  <w:style w:type="paragraph" w:styleId="ac">
    <w:name w:val="footer"/>
    <w:basedOn w:val="a0"/>
    <w:link w:val="Char5"/>
    <w:uiPriority w:val="99"/>
    <w:rsid w:val="00352EC1"/>
    <w:pPr>
      <w:tabs>
        <w:tab w:val="center" w:pos="4153"/>
        <w:tab w:val="right" w:pos="8306"/>
      </w:tabs>
    </w:pPr>
    <w:rPr>
      <w:lang w:val="en-US" w:eastAsia="en-US"/>
    </w:rPr>
  </w:style>
  <w:style w:type="character" w:customStyle="1" w:styleId="Char5">
    <w:name w:val="Υποσέλιδο Char"/>
    <w:basedOn w:val="a1"/>
    <w:link w:val="ac"/>
    <w:uiPriority w:val="99"/>
    <w:rsid w:val="00352EC1"/>
    <w:rPr>
      <w:rFonts w:ascii="Times New Roman" w:eastAsia="Times New Roman" w:hAnsi="Times New Roman" w:cs="Times New Roman"/>
    </w:rPr>
  </w:style>
  <w:style w:type="character" w:customStyle="1" w:styleId="1Char">
    <w:name w:val="Επικεφαλίδα 1 Char"/>
    <w:basedOn w:val="a1"/>
    <w:link w:val="10"/>
    <w:uiPriority w:val="9"/>
    <w:rsid w:val="00352EC1"/>
    <w:rPr>
      <w:rFonts w:asciiTheme="majorHAnsi" w:eastAsiaTheme="majorEastAsia" w:hAnsiTheme="majorHAnsi" w:cstheme="majorBidi"/>
      <w:b/>
      <w:bCs/>
      <w:color w:val="2F5496" w:themeColor="accent1" w:themeShade="BF"/>
      <w:sz w:val="28"/>
      <w:szCs w:val="28"/>
      <w:lang w:val="el-GR" w:eastAsia="el-GR"/>
    </w:rPr>
  </w:style>
  <w:style w:type="paragraph" w:styleId="ad">
    <w:name w:val="TOC Heading"/>
    <w:basedOn w:val="10"/>
    <w:next w:val="a0"/>
    <w:uiPriority w:val="39"/>
    <w:unhideWhenUsed/>
    <w:qFormat/>
    <w:rsid w:val="00352EC1"/>
    <w:pPr>
      <w:spacing w:before="240" w:line="259" w:lineRule="auto"/>
      <w:outlineLvl w:val="9"/>
    </w:pPr>
    <w:rPr>
      <w:bCs w:val="0"/>
      <w:sz w:val="32"/>
      <w:szCs w:val="32"/>
    </w:rPr>
  </w:style>
  <w:style w:type="paragraph" w:styleId="13">
    <w:name w:val="toc 1"/>
    <w:basedOn w:val="a0"/>
    <w:next w:val="a0"/>
    <w:autoRedefine/>
    <w:uiPriority w:val="39"/>
    <w:unhideWhenUsed/>
    <w:rsid w:val="00352EC1"/>
    <w:pPr>
      <w:tabs>
        <w:tab w:val="left" w:pos="426"/>
        <w:tab w:val="right" w:leader="dot" w:pos="9356"/>
      </w:tabs>
      <w:spacing w:after="100" w:line="259" w:lineRule="auto"/>
      <w:ind w:left="426" w:hanging="426"/>
    </w:pPr>
    <w:rPr>
      <w:rFonts w:asciiTheme="minorHAnsi" w:eastAsiaTheme="minorEastAsia" w:hAnsiTheme="minorHAnsi" w:cstheme="minorBidi"/>
      <w:sz w:val="22"/>
      <w:szCs w:val="22"/>
    </w:rPr>
  </w:style>
  <w:style w:type="character" w:styleId="-">
    <w:name w:val="Hyperlink"/>
    <w:basedOn w:val="a1"/>
    <w:uiPriority w:val="99"/>
    <w:unhideWhenUsed/>
    <w:rsid w:val="00352EC1"/>
    <w:rPr>
      <w:color w:val="0563C1" w:themeColor="hyperlink"/>
      <w:u w:val="single"/>
    </w:rPr>
  </w:style>
  <w:style w:type="character" w:customStyle="1" w:styleId="Char4">
    <w:name w:val="Παράγραφος λίστας Char"/>
    <w:basedOn w:val="a1"/>
    <w:link w:val="ab"/>
    <w:uiPriority w:val="34"/>
    <w:rsid w:val="00352EC1"/>
    <w:rPr>
      <w:rFonts w:ascii="Times New Roman" w:eastAsia="Times New Roman" w:hAnsi="Times New Roman" w:cs="Times New Roman"/>
      <w:lang w:val="el-GR" w:eastAsia="el-GR"/>
    </w:rPr>
  </w:style>
  <w:style w:type="character" w:customStyle="1" w:styleId="markedcontent">
    <w:name w:val="markedcontent"/>
    <w:basedOn w:val="a1"/>
    <w:rsid w:val="00352EC1"/>
  </w:style>
  <w:style w:type="paragraph" w:styleId="ae">
    <w:name w:val="Body Text Indent"/>
    <w:basedOn w:val="a0"/>
    <w:link w:val="Char6"/>
    <w:uiPriority w:val="99"/>
    <w:semiHidden/>
    <w:unhideWhenUsed/>
    <w:rsid w:val="00352EC1"/>
    <w:pPr>
      <w:spacing w:after="120" w:line="259" w:lineRule="auto"/>
      <w:ind w:left="283"/>
    </w:pPr>
    <w:rPr>
      <w:rFonts w:asciiTheme="minorHAnsi" w:eastAsiaTheme="minorEastAsia" w:hAnsiTheme="minorHAnsi" w:cstheme="minorBidi"/>
      <w:sz w:val="22"/>
      <w:szCs w:val="22"/>
    </w:rPr>
  </w:style>
  <w:style w:type="character" w:customStyle="1" w:styleId="Char6">
    <w:name w:val="Σώμα κείμενου με εσοχή Char"/>
    <w:basedOn w:val="a1"/>
    <w:link w:val="ae"/>
    <w:uiPriority w:val="99"/>
    <w:semiHidden/>
    <w:rsid w:val="00352EC1"/>
    <w:rPr>
      <w:rFonts w:eastAsiaTheme="minorEastAsia"/>
      <w:sz w:val="22"/>
      <w:szCs w:val="22"/>
      <w:lang w:val="el-GR" w:eastAsia="el-GR"/>
    </w:rPr>
  </w:style>
  <w:style w:type="character" w:customStyle="1" w:styleId="14">
    <w:name w:val="Σώμα κειμένου1"/>
    <w:basedOn w:val="a1"/>
    <w:rsid w:val="00660866"/>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30">
    <w:name w:val="Σώμα κειμένου3"/>
    <w:basedOn w:val="a0"/>
    <w:rsid w:val="00660866"/>
    <w:pPr>
      <w:widowControl w:val="0"/>
      <w:shd w:val="clear" w:color="auto" w:fill="FFFFFF"/>
      <w:spacing w:line="0" w:lineRule="atLeast"/>
      <w:ind w:hanging="460"/>
    </w:pPr>
    <w:rPr>
      <w:rFonts w:ascii="Segoe UI" w:eastAsia="Segoe UI" w:hAnsi="Segoe UI" w:cs="Segoe UI"/>
      <w:color w:val="000000"/>
      <w:sz w:val="18"/>
      <w:szCs w:val="18"/>
      <w:lang w:bidi="el-GR"/>
    </w:rPr>
  </w:style>
  <w:style w:type="paragraph" w:styleId="af">
    <w:name w:val="No Spacing"/>
    <w:link w:val="Char7"/>
    <w:uiPriority w:val="1"/>
    <w:qFormat/>
    <w:rsid w:val="00B315BA"/>
    <w:rPr>
      <w:rFonts w:eastAsiaTheme="minorEastAsia"/>
      <w:sz w:val="22"/>
      <w:szCs w:val="22"/>
      <w:lang w:val="el-GR" w:eastAsia="el-GR"/>
    </w:rPr>
  </w:style>
  <w:style w:type="character" w:customStyle="1" w:styleId="Char7">
    <w:name w:val="Χωρίς διάστιχο Char"/>
    <w:basedOn w:val="a1"/>
    <w:link w:val="af"/>
    <w:uiPriority w:val="1"/>
    <w:rsid w:val="00B315BA"/>
    <w:rPr>
      <w:rFonts w:eastAsiaTheme="minorEastAsia"/>
      <w:sz w:val="22"/>
      <w:szCs w:val="22"/>
      <w:lang w:val="el-GR" w:eastAsia="el-GR"/>
    </w:rPr>
  </w:style>
  <w:style w:type="table" w:customStyle="1" w:styleId="15">
    <w:name w:val="Πλέγμα πίνακα1"/>
    <w:basedOn w:val="a2"/>
    <w:next w:val="a7"/>
    <w:uiPriority w:val="39"/>
    <w:rsid w:val="00584989"/>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0"/>
    <w:link w:val="Char8"/>
    <w:uiPriority w:val="99"/>
    <w:semiHidden/>
    <w:unhideWhenUsed/>
    <w:rsid w:val="00584989"/>
    <w:rPr>
      <w:rFonts w:asciiTheme="minorHAnsi" w:eastAsiaTheme="minorHAnsi" w:hAnsiTheme="minorHAnsi" w:cstheme="minorBidi"/>
      <w:sz w:val="20"/>
      <w:szCs w:val="20"/>
      <w:lang w:eastAsia="en-US"/>
    </w:rPr>
  </w:style>
  <w:style w:type="character" w:customStyle="1" w:styleId="Char8">
    <w:name w:val="Κείμενο υποσημείωσης Char"/>
    <w:basedOn w:val="a1"/>
    <w:link w:val="af0"/>
    <w:uiPriority w:val="99"/>
    <w:semiHidden/>
    <w:rsid w:val="00584989"/>
    <w:rPr>
      <w:sz w:val="20"/>
      <w:szCs w:val="20"/>
      <w:lang w:val="el-GR"/>
    </w:rPr>
  </w:style>
  <w:style w:type="character" w:styleId="af1">
    <w:name w:val="footnote reference"/>
    <w:basedOn w:val="a1"/>
    <w:uiPriority w:val="99"/>
    <w:semiHidden/>
    <w:unhideWhenUsed/>
    <w:rsid w:val="00584989"/>
    <w:rPr>
      <w:vertAlign w:val="superscript"/>
    </w:rPr>
  </w:style>
  <w:style w:type="table" w:customStyle="1" w:styleId="TableGrid1">
    <w:name w:val="Table Grid1"/>
    <w:basedOn w:val="a2"/>
    <w:next w:val="a7"/>
    <w:uiPriority w:val="59"/>
    <w:rsid w:val="0058498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class.duth.gr/courses/GEO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ηΜΕΡΟΜΗΝΙΑ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123C42-0473-4119-9D3B-A1761682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1151</Words>
  <Characters>6216</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
(ΠΡΟΣΘΗΚΗ ΤΙΤΛΟΥ ΠΑΡΑΡΤΗΜΑΤΟΣ)</vt: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
(ΠΡΟΣΘΗΚΗ ΤΙΤΛΟΥ ΠΑΡΑΡΤΗΜΑΤΟΣ)</dc:title>
  <dc:creator>George Tsiamis</dc:creator>
  <cp:lastModifiedBy>Apostolos Kantartzis</cp:lastModifiedBy>
  <cp:revision>6</cp:revision>
  <dcterms:created xsi:type="dcterms:W3CDTF">2026-04-21T12:14:00Z</dcterms:created>
  <dcterms:modified xsi:type="dcterms:W3CDTF">2026-04-23T12:19:00Z</dcterms:modified>
</cp:coreProperties>
</file>